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comments+xml" PartName="/word/comments.xml"/>
  <Override ContentType="application/vnd.openxmlformats-officedocument.wordprocessingml.commentsExtended+xml" PartName="/word/commentsExtended.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xml"/>
  <Override ContentType="application/vnd.openxmlformats-officedocument.wordprocessingml.header+xml" PartName="/word/header.xml"/>
  <Override ContentType="image/png" PartName="/word/media/document_image_rId11.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8.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1.png"/>
  <Override ContentType="image/png" PartName="/word/media/document_image_rId52.png"/>
  <Override ContentType="image/png" PartName="/word/media/document_image_rId53.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Relationships xmlns="http://schemas.openxmlformats.org/package/2006/relationships"><Relationship Target="docProps/app.xml" Type="http://schemas.openxmlformats.org/officeDocument/2006/relationships/extended-properties" Id="rId3"/><Relationship Target="docProps/core.xml" Type="http://schemas.openxmlformats.org/package/2006/relationships/metadata/core-properties" Id="rId2"/><Relationship Target="word/document.xml" Type="http://schemas.openxmlformats.org/officeDocument/2006/relationships/officeDocument" Id="rId1"/><Relationship Target="docProps/custom.xml" Type="http://schemas.openxmlformats.org/officeDocument/2006/relationships/custom-properties" Id="rId4"/></Relationships>
</file>

<file path=word/document.xml><?xml version="1.0" encoding="utf-8"?>
<w:document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xmlns:w16se="http://schemas.microsoft.com/office/word/2015/wordml/symex" mc:Ignorable="w14 w15 w16se wp14">
  <w:body>
    <w:p>
      <w:pPr>
        <w:pStyle w:val="t1"/>
        <w:snapToGrid w:val="false"/>
        <w:spacing w:lineRule="auto"/>
        <w:ind/>
        <w:jc w:val="center"/>
        <w:rPr>
          <w:rFonts w:ascii="微软雅黑" w:hAnsi="微软雅黑" w:eastAsia="微软雅黑"/>
          <w:sz w:val="44"/>
          <w:szCs w:val="44"/>
        </w:rPr>
      </w:pPr>
      <w:r>
        <w:rPr>
          <w:rFonts w:ascii="微软雅黑" w:hAnsi="微软雅黑" w:eastAsia="微软雅黑"/>
          <w:sz w:val="44"/>
          <w:szCs w:val="44"/>
        </w:rPr>
        <w:t>&lt;作业帮</w:t>
      </w:r>
      <w:r>
        <w:rPr>
          <w:rFonts w:ascii="微软雅黑" w:hAnsi="微软雅黑" w:eastAsia="微软雅黑"/>
          <w:sz w:val="44"/>
          <w:szCs w:val="44"/>
        </w:rPr>
        <w:t>&gt;竞品分析报告</w:t>
      </w:r>
    </w:p>
    <w:p>
      <w:pPr>
        <w:snapToGrid w:val="false"/>
        <w:spacing w:before="312" w:after="312" w:line="240" w:lineRule="atLeast"/>
        <w:ind w:firstLine="0"/>
        <w:jc w:val="left"/>
        <w:rPr>
          <w:rFonts w:ascii="微软雅黑" w:hAnsi="微软雅黑" w:eastAsia="微软雅黑"/>
          <w:color w:val="000000"/>
          <w:sz w:val="21"/>
          <w:szCs w:val="21"/>
        </w:rPr>
      </w:pPr>
      <w:r>
        <w:rPr>
          <w:rFonts w:ascii="微软雅黑" w:hAnsi="微软雅黑" w:eastAsia="微软雅黑"/>
          <w:color w:val="000000"/>
          <w:sz w:val="21"/>
          <w:szCs w:val="21"/>
        </w:rPr>
      </w:r>
    </w:p>
    <w:tbl>
      <w:tblPr>
        <w:tblStyle w:val="a7"/>
        <w:tblW w:w="0" w:type="auto"/>
        <w:tblInd w:w="0"/>
        <w:tblLayout w:type="fixed"/>
        <w:tblCellMar>
          <w:top w:w="120"/>
          <w:left w:w="60"/>
          <w:bottom w:w="120"/>
          <w:right w:w="60"/>
        </w:tblCellMar>
        <w:tblLook w:firstRow="1" w:lastRow="0" w:firstColumn="1" w:lastColumn="0" w:noHBand="0" w:noVBand="1" w:val="04A0"/>
      </w:tblPr>
      <w:tblGrid>
        <w:gridCol w:w="1575"/>
        <w:gridCol w:w="2400"/>
        <w:gridCol w:w="1965"/>
        <w:gridCol w:w="1965"/>
      </w:tblGrid>
      <w:tr>
        <w:trPr>
          <w:trHeight w:val="990" w:hRule="atLeast"/>
        </w:trPr>
        <w:tc>
          <w:tcPr>
            <w:tcW w:w="157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t>文档版本号：</w:t>
            </w:r>
          </w:p>
        </w:tc>
        <w:tc>
          <w:tcPr>
            <w:tcW w:w="2400"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both"/>
              <w:rPr>
                <w:rFonts w:ascii="微软雅黑" w:hAnsi="微软雅黑" w:eastAsia="微软雅黑"/>
                <w:color w:val="000000"/>
                <w:sz w:val="18"/>
                <w:szCs w:val="18"/>
              </w:rPr>
            </w:pPr>
            <w:r>
              <w:rPr>
                <w:rFonts w:ascii="微软雅黑" w:hAnsi="微软雅黑" w:eastAsia="微软雅黑"/>
                <w:color w:val="000000"/>
                <w:sz w:val="18"/>
                <w:szCs w:val="18"/>
              </w:rPr>
              <w:t>5</w:t>
            </w:r>
            <w:r>
              <w:rPr>
                <w:rFonts w:ascii="微软雅黑" w:hAnsi="微软雅黑" w:eastAsia="微软雅黑"/>
                <w:color w:val="000000"/>
                <w:sz w:val="18"/>
                <w:szCs w:val="18"/>
              </w:rPr>
              <w:t>.</w:t>
            </w:r>
            <w:r>
              <w:rPr>
                <w:rFonts w:ascii="微软雅黑" w:hAnsi="微软雅黑" w:eastAsia="微软雅黑"/>
                <w:color w:val="000000"/>
                <w:sz w:val="18"/>
                <w:szCs w:val="18"/>
              </w:rPr>
              <w:t>0</w:t>
            </w:r>
          </w:p>
        </w:tc>
        <w:tc>
          <w:tcPr>
            <w:tcW w:w="196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t>文档编号：</w:t>
            </w:r>
          </w:p>
        </w:tc>
        <w:tc>
          <w:tcPr>
            <w:tcW w:w="196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both"/>
              <w:rPr>
                <w:rFonts w:ascii="微软雅黑" w:hAnsi="微软雅黑" w:eastAsia="微软雅黑"/>
                <w:color w:val="000000"/>
                <w:sz w:val="18"/>
                <w:szCs w:val="18"/>
              </w:rPr>
            </w:pPr>
            <w:r>
              <w:rPr>
                <w:rFonts w:ascii="微软雅黑" w:hAnsi="微软雅黑" w:eastAsia="微软雅黑"/>
                <w:color w:val="000000"/>
                <w:sz w:val="18"/>
                <w:szCs w:val="18"/>
              </w:rPr>
              <w:t>01</w:t>
            </w:r>
          </w:p>
        </w:tc>
      </w:tr>
      <w:tr>
        <w:trPr>
          <w:trHeight w:val="405" w:hRule="atLeast"/>
        </w:trPr>
        <w:tc>
          <w:tcPr>
            <w:tcW w:w="157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t>文档密级：</w:t>
            </w:r>
          </w:p>
        </w:tc>
        <w:tc>
          <w:tcPr>
            <w:tcW w:w="2400"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both"/>
              <w:rPr>
                <w:rFonts w:ascii="微软雅黑" w:hAnsi="微软雅黑" w:eastAsia="微软雅黑"/>
                <w:color w:val="000000"/>
                <w:sz w:val="18"/>
                <w:szCs w:val="18"/>
              </w:rPr>
            </w:pPr>
            <w:r>
              <w:rPr>
                <w:rFonts w:ascii="微软雅黑" w:hAnsi="微软雅黑" w:eastAsia="微软雅黑"/>
                <w:color w:val="000000"/>
                <w:sz w:val="18"/>
                <w:szCs w:val="18"/>
              </w:rPr>
              <w:t>项目组成员可见</w:t>
            </w:r>
          </w:p>
        </w:tc>
        <w:tc>
          <w:tcPr>
            <w:tcW w:w="196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t>归属部门/项目：</w:t>
            </w:r>
          </w:p>
        </w:tc>
        <w:tc>
          <w:tcPr>
            <w:tcW w:w="196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both"/>
              <w:rPr>
                <w:rFonts w:ascii="微软雅黑" w:hAnsi="微软雅黑" w:eastAsia="微软雅黑"/>
                <w:color w:val="000000"/>
                <w:sz w:val="18"/>
                <w:szCs w:val="18"/>
              </w:rPr>
            </w:pPr>
            <w:r>
              <w:rPr>
                <w:rFonts w:ascii="微软雅黑" w:hAnsi="微软雅黑" w:eastAsia="微软雅黑"/>
                <w:color w:val="000000"/>
                <w:sz w:val="18"/>
                <w:szCs w:val="18"/>
              </w:rPr>
              <w:t>万物皆可优化</w:t>
            </w:r>
          </w:p>
        </w:tc>
      </w:tr>
      <w:tr>
        <w:trPr>
          <w:trHeight w:val="375" w:hRule="atLeast"/>
        </w:trPr>
        <w:tc>
          <w:tcPr>
            <w:tcW w:w="157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t>产品名：</w:t>
            </w:r>
          </w:p>
        </w:tc>
        <w:tc>
          <w:tcPr>
            <w:tcW w:w="2400"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both"/>
              <w:rPr>
                <w:rFonts w:ascii="微软雅黑" w:hAnsi="微软雅黑" w:eastAsia="微软雅黑"/>
                <w:color w:val="000000"/>
                <w:sz w:val="18"/>
                <w:szCs w:val="18"/>
              </w:rPr>
            </w:pPr>
            <w:r>
              <w:rPr>
                <w:rFonts w:ascii="微软雅黑" w:hAnsi="微软雅黑" w:eastAsia="微软雅黑"/>
                <w:color w:val="000000"/>
                <w:sz w:val="18"/>
                <w:szCs w:val="18"/>
              </w:rPr>
              <w:t>作业帮</w:t>
            </w:r>
          </w:p>
        </w:tc>
        <w:tc>
          <w:tcPr>
            <w:tcW w:w="196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t>子系统名：</w:t>
            </w:r>
          </w:p>
        </w:tc>
        <w:tc>
          <w:tcPr>
            <w:tcW w:w="196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both"/>
              <w:rPr>
                <w:rFonts w:ascii="微软雅黑" w:hAnsi="微软雅黑" w:eastAsia="微软雅黑"/>
                <w:color w:val="000000"/>
                <w:sz w:val="18"/>
                <w:szCs w:val="18"/>
              </w:rPr>
            </w:pPr>
            <w:r>
              <w:rPr>
                <w:rFonts w:ascii="微软雅黑" w:hAnsi="微软雅黑" w:eastAsia="微软雅黑"/>
                <w:color w:val="000000"/>
                <w:sz w:val="18"/>
                <w:szCs w:val="18"/>
              </w:rPr>
            </w:r>
          </w:p>
        </w:tc>
      </w:tr>
      <w:tr>
        <w:trPr>
          <w:trHeight w:val="405" w:hRule="atLeast"/>
        </w:trPr>
        <w:tc>
          <w:tcPr>
            <w:tcW w:w="157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t>编写人：</w:t>
            </w:r>
          </w:p>
        </w:tc>
        <w:tc>
          <w:tcPr>
            <w:tcW w:w="2400"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both"/>
              <w:rPr>
                <w:rFonts w:ascii="微软雅黑" w:hAnsi="微软雅黑" w:eastAsia="微软雅黑"/>
                <w:color w:val="000000"/>
                <w:sz w:val="18"/>
                <w:szCs w:val="18"/>
              </w:rPr>
            </w:pPr>
            <w:r>
              <w:rPr>
                <w:rFonts w:ascii="微软雅黑" w:hAnsi="微软雅黑" w:eastAsia="微软雅黑"/>
                <w:color w:val="000000"/>
                <w:sz w:val="18"/>
                <w:szCs w:val="18"/>
              </w:rPr>
              <w:t>第六组全体组员</w:t>
            </w:r>
          </w:p>
        </w:tc>
        <w:tc>
          <w:tcPr>
            <w:tcW w:w="196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t>编写日期：</w:t>
            </w:r>
          </w:p>
        </w:tc>
        <w:tc>
          <w:tcPr>
            <w:tcW w:w="1965" w:type="dxa"/>
            <w:tcBorders>
              <w:top w:val="single" w:color="000000" w:sz="8" w:space="0"/>
              <w:left w:val="single" w:color="000000" w:sz="8" w:space="0"/>
              <w:bottom w:val="single" w:color="000000" w:sz="8" w:space="0"/>
              <w:right w:val="single" w:color="000000" w:sz="8" w:space="0"/>
            </w:tcBorders>
            <w:vAlign w:val="center"/>
          </w:tcPr>
          <w:p>
            <w:pPr>
              <w:snapToGrid w:val="false"/>
              <w:spacing w:before="312" w:after="312" w:line="240" w:lineRule="auto"/>
              <w:ind/>
              <w:jc w:val="both"/>
              <w:rPr>
                <w:rFonts w:ascii="微软雅黑" w:hAnsi="微软雅黑" w:eastAsia="微软雅黑"/>
                <w:color w:val="000000"/>
                <w:sz w:val="18"/>
                <w:szCs w:val="18"/>
              </w:rPr>
            </w:pPr>
            <w:r>
              <w:rPr>
                <w:rFonts w:ascii="微软雅黑" w:hAnsi="微软雅黑" w:eastAsia="微软雅黑"/>
                <w:color w:val="000000"/>
                <w:sz w:val="18"/>
                <w:szCs w:val="18"/>
              </w:rPr>
              <w:t>2020/10/14</w:t>
            </w:r>
          </w:p>
        </w:tc>
      </w:tr>
    </w:tbl>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30"/>
          <w:szCs w:val="30"/>
        </w:rPr>
        <w:t xml:space="preserve">
</w:t>
      </w:r>
    </w:p>
    <w:p>
      <w:pPr>
        <w:snapToGrid w:val="false"/>
        <w:spacing w:before="0" w:after="0" w:line="240" w:lineRule="auto"/>
        <w:ind/>
        <w:jc w:val="center"/>
        <w:rPr>
          <w:rFonts w:ascii="微软雅黑" w:hAnsi="微软雅黑" w:eastAsia="微软雅黑"/>
          <w:b w:val="true"/>
          <w:bCs w:val="true"/>
          <w:color w:val="000000"/>
          <w:sz w:val="30"/>
          <w:szCs w:val="30"/>
        </w:rPr>
      </w:pPr>
      <w:r>
        <w:rPr>
          <w:rFonts w:ascii="微软雅黑" w:hAnsi="微软雅黑" w:eastAsia="微软雅黑"/>
          <w:b w:val="true"/>
          <w:bCs w:val="true"/>
          <w:color w:val="000000"/>
          <w:sz w:val="30"/>
          <w:szCs w:val="30"/>
        </w:rPr>
      </w:r>
    </w:p>
    <w:p>
      <w:pPr>
        <w:snapToGrid w:val="false"/>
        <w:spacing w:before="0" w:after="0" w:line="240" w:lineRule="auto"/>
        <w:ind/>
        <w:jc w:val="center"/>
        <w:rPr>
          <w:rFonts w:ascii="微软雅黑" w:hAnsi="微软雅黑" w:eastAsia="微软雅黑"/>
          <w:b w:val="true"/>
          <w:bCs w:val="true"/>
          <w:color w:val="000000"/>
          <w:sz w:val="30"/>
          <w:szCs w:val="30"/>
        </w:rPr>
      </w:pPr>
      <w:r>
        <w:rPr>
          <w:rFonts w:ascii="微软雅黑" w:hAnsi="微软雅黑" w:eastAsia="微软雅黑"/>
          <w:b w:val="true"/>
          <w:bCs w:val="true"/>
          <w:color w:val="000000"/>
          <w:sz w:val="30"/>
          <w:szCs w:val="30"/>
        </w:rPr>
        <w:t>起点学院  版权所有</w:t>
      </w:r>
    </w:p>
    <w:p>
      <w:pPr>
        <w:snapToGrid w:val="false"/>
        <w:spacing w:before="0" w:after="0" w:line="240" w:lineRule="auto"/>
        <w:ind/>
        <w:jc w:val="center"/>
        <w:rPr>
          <w:rFonts w:ascii="微软雅黑" w:hAnsi="微软雅黑" w:eastAsia="微软雅黑"/>
          <w:b w:val="true"/>
          <w:bCs w:val="true"/>
          <w:color w:val="000000"/>
          <w:sz w:val="30"/>
          <w:szCs w:val="30"/>
        </w:rPr>
      </w:pPr>
      <w:r>
        <w:rPr>
          <w:rFonts w:ascii="微软雅黑" w:hAnsi="微软雅黑" w:eastAsia="微软雅黑"/>
          <w:b w:val="true"/>
          <w:bCs w:val="true"/>
          <w:color w:val="000000"/>
          <w:sz w:val="30"/>
          <w:szCs w:val="30"/>
        </w:rPr>
        <w:t>内部资料 注意保密</w:t>
      </w:r>
    </w:p>
    <w:p>
      <w:pPr>
        <w:snapToGrid w:val="false"/>
        <w:spacing w:before="0" w:after="0" w:line="240" w:lineRule="auto"/>
        <w:ind/>
        <w:jc w:val="center"/>
        <w:rPr>
          <w:rFonts w:ascii="微软雅黑" w:hAnsi="微软雅黑" w:eastAsia="微软雅黑"/>
          <w:b w:val="true"/>
          <w:bCs w:val="true"/>
          <w:color w:val="000000"/>
          <w:sz w:val="30"/>
          <w:szCs w:val="30"/>
        </w:rPr>
      </w:pPr>
      <w:r>
        <w:rPr>
          <w:rFonts w:ascii="微软雅黑" w:hAnsi="微软雅黑" w:eastAsia="微软雅黑"/>
          <w:b w:val="true"/>
          <w:bCs w:val="true"/>
          <w:color w:val="000000"/>
          <w:sz w:val="30"/>
          <w:szCs w:val="30"/>
        </w:rPr>
      </w:r>
    </w:p>
    <w:p>
      <w:pPr>
        <w:snapToGrid w:val="false"/>
        <w:spacing w:before="0" w:after="0" w:line="240" w:lineRule="auto"/>
        <w:ind/>
        <w:jc w:val="center"/>
        <w:rPr>
          <w:rFonts w:ascii="微软雅黑" w:hAnsi="微软雅黑" w:eastAsia="微软雅黑"/>
          <w:b w:val="true"/>
          <w:bCs w:val="true"/>
          <w:color w:val="000000"/>
          <w:sz w:val="30"/>
          <w:szCs w:val="30"/>
        </w:rPr>
      </w:pPr>
      <w:r>
        <w:rPr>
          <w:rFonts w:ascii="微软雅黑" w:hAnsi="微软雅黑" w:eastAsia="微软雅黑"/>
          <w:b w:val="true"/>
          <w:bCs w:val="true"/>
          <w:color w:val="000000"/>
          <w:sz w:val="30"/>
          <w:szCs w:val="30"/>
        </w:rPr>
        <w:t>修订记录</w:t>
      </w:r>
    </w:p>
    <w:p>
      <w:pPr>
        <w:snapToGrid w:val="false"/>
        <w:spacing w:before="0" w:after="0" w:line="240" w:lineRule="auto"/>
        <w:ind/>
        <w:jc w:val="center"/>
        <w:rPr>
          <w:rFonts w:ascii="微软雅黑" w:hAnsi="微软雅黑" w:eastAsia="微软雅黑"/>
          <w:b w:val="true"/>
          <w:bCs w:val="true"/>
          <w:color w:val="000000"/>
          <w:sz w:val="30"/>
          <w:szCs w:val="30"/>
        </w:rPr>
      </w:pPr>
      <w:r>
        <w:rPr>
          <w:rFonts w:ascii="微软雅黑" w:hAnsi="微软雅黑" w:eastAsia="微软雅黑"/>
          <w:b w:val="true"/>
          <w:bCs w:val="true"/>
          <w:color w:val="000000"/>
          <w:sz w:val="30"/>
          <w:szCs w:val="30"/>
        </w:rPr>
      </w:r>
    </w:p>
    <w:tbl>
      <w:tblPr>
        <w:tblStyle w:val="a7"/>
        <w:tblW w:w="0" w:type="auto"/>
        <w:tblInd w:w="990"/>
        <w:tblLayout w:type="fixed"/>
        <w:tblCellMar>
          <w:top w:w="120"/>
          <w:left w:w="60"/>
          <w:bottom w:w="120"/>
          <w:right w:w="60"/>
        </w:tblCellMar>
        <w:tblLook w:firstRow="1" w:lastRow="0" w:firstColumn="1" w:lastColumn="0" w:noHBand="0" w:noVBand="1" w:val="04A0"/>
      </w:tblPr>
      <w:tblGrid>
        <w:gridCol w:w="840"/>
        <w:gridCol w:w="2505"/>
        <w:gridCol w:w="1650"/>
        <w:gridCol w:w="1320"/>
        <w:gridCol w:w="1620"/>
      </w:tblGrid>
      <w:tr>
        <w:trPr>
          <w:trHeight w:val="480" w:hRule="atLeast"/>
        </w:trPr>
        <w:tc>
          <w:tcPr>
            <w:tcW w:w="84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b w:val="true"/>
                <w:bCs w:val="true"/>
                <w:color w:val="000000"/>
                <w:sz w:val="30"/>
                <w:szCs w:val="30"/>
              </w:rPr>
            </w:pPr>
            <w:r>
              <w:rPr>
                <w:rFonts w:ascii="微软雅黑" w:hAnsi="微软雅黑" w:eastAsia="微软雅黑"/>
                <w:b w:val="true"/>
                <w:bCs w:val="true"/>
                <w:color w:val="000000"/>
                <w:sz w:val="30"/>
                <w:szCs w:val="30"/>
              </w:rPr>
              <w:t xml:space="preserve">序号 </w:t>
            </w:r>
          </w:p>
        </w:tc>
        <w:tc>
          <w:tcPr>
            <w:tcW w:w="250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b w:val="true"/>
                <w:bCs w:val="true"/>
                <w:color w:val="000000"/>
                <w:sz w:val="30"/>
                <w:szCs w:val="30"/>
              </w:rPr>
            </w:pPr>
            <w:r>
              <w:rPr>
                <w:rFonts w:ascii="微软雅黑" w:hAnsi="微软雅黑" w:eastAsia="微软雅黑"/>
                <w:b w:val="true"/>
                <w:bCs w:val="true"/>
                <w:color w:val="000000"/>
                <w:sz w:val="30"/>
                <w:szCs w:val="30"/>
              </w:rPr>
              <w:t>修订章节</w:t>
            </w:r>
          </w:p>
        </w:tc>
        <w:tc>
          <w:tcPr>
            <w:tcW w:w="165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b w:val="true"/>
                <w:bCs w:val="true"/>
                <w:color w:val="000000"/>
                <w:sz w:val="30"/>
                <w:szCs w:val="30"/>
              </w:rPr>
            </w:pPr>
            <w:r>
              <w:rPr>
                <w:rFonts w:ascii="微软雅黑" w:hAnsi="微软雅黑" w:eastAsia="微软雅黑"/>
                <w:b w:val="true"/>
                <w:bCs w:val="true"/>
                <w:color w:val="000000"/>
                <w:sz w:val="30"/>
                <w:szCs w:val="30"/>
              </w:rPr>
              <w:t>修改内容</w:t>
            </w:r>
          </w:p>
        </w:tc>
        <w:tc>
          <w:tcPr>
            <w:tcW w:w="13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b w:val="true"/>
                <w:bCs w:val="true"/>
                <w:color w:val="000000"/>
                <w:sz w:val="30"/>
                <w:szCs w:val="30"/>
              </w:rPr>
            </w:pPr>
            <w:r>
              <w:rPr>
                <w:rFonts w:ascii="微软雅黑" w:hAnsi="微软雅黑" w:eastAsia="微软雅黑"/>
                <w:b w:val="true"/>
                <w:bCs w:val="true"/>
                <w:color w:val="000000"/>
                <w:sz w:val="30"/>
                <w:szCs w:val="30"/>
              </w:rPr>
              <w:t>修改人</w:t>
            </w:r>
          </w:p>
        </w:tc>
        <w:tc>
          <w:tcPr>
            <w:tcW w:w="16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b w:val="true"/>
                <w:bCs w:val="true"/>
                <w:color w:val="000000"/>
                <w:sz w:val="30"/>
                <w:szCs w:val="30"/>
              </w:rPr>
            </w:pPr>
            <w:r>
              <w:rPr>
                <w:rFonts w:ascii="微软雅黑" w:hAnsi="微软雅黑" w:eastAsia="微软雅黑"/>
                <w:b w:val="true"/>
                <w:bCs w:val="true"/>
                <w:color w:val="000000"/>
                <w:sz w:val="30"/>
                <w:szCs w:val="30"/>
              </w:rPr>
              <w:t>修改日期</w:t>
            </w:r>
          </w:p>
        </w:tc>
      </w:tr>
      <w:tr>
        <w:trPr>
          <w:trHeight w:val="480" w:hRule="atLeast"/>
        </w:trPr>
        <w:tc>
          <w:tcPr>
            <w:tcW w:w="84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1</w:t>
            </w:r>
          </w:p>
        </w:tc>
        <w:tc>
          <w:tcPr>
            <w:tcW w:w="250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left"/>
              <w:rPr>
                <w:rFonts w:ascii="仿宋" w:hAnsi="仿宋" w:eastAsia="仿宋"/>
                <w:color w:val="000000"/>
                <w:sz w:val="24"/>
                <w:szCs w:val="24"/>
              </w:rPr>
            </w:pPr>
            <w:r>
              <w:rPr>
                <w:rFonts w:ascii="仿宋" w:hAnsi="仿宋" w:eastAsia="仿宋"/>
                <w:color w:val="000000"/>
                <w:sz w:val="24"/>
                <w:szCs w:val="24"/>
              </w:rPr>
              <w:t>1.竞品分析背景/目的</w:t>
            </w:r>
          </w:p>
        </w:tc>
        <w:tc>
          <w:tcPr>
            <w:tcW w:w="165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left"/>
              <w:rPr>
                <w:rFonts w:ascii="仿宋" w:hAnsi="仿宋" w:eastAsia="仿宋"/>
                <w:color w:val="000000"/>
                <w:sz w:val="24"/>
                <w:szCs w:val="24"/>
              </w:rPr>
            </w:pPr>
            <w:r>
              <w:rPr>
                <w:rFonts w:ascii="仿宋" w:hAnsi="仿宋" w:eastAsia="仿宋"/>
                <w:color w:val="000000"/>
                <w:sz w:val="24"/>
                <w:szCs w:val="24"/>
              </w:rPr>
              <w:t>补充</w:t>
            </w:r>
            <w:r>
              <w:rPr>
                <w:rFonts w:ascii="仿宋" w:hAnsi="仿宋" w:eastAsia="仿宋"/>
                <w:color w:val="000000"/>
                <w:sz w:val="24"/>
                <w:szCs w:val="24"/>
              </w:rPr>
              <w:t>目的背景</w:t>
            </w:r>
          </w:p>
        </w:tc>
        <w:tc>
          <w:tcPr>
            <w:tcW w:w="13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贾玉铮</w:t>
            </w:r>
          </w:p>
        </w:tc>
        <w:tc>
          <w:tcPr>
            <w:tcW w:w="16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2020-10-20</w:t>
            </w:r>
          </w:p>
        </w:tc>
      </w:tr>
      <w:tr>
        <w:trPr>
          <w:trHeight w:val="600" w:hRule="atLeast"/>
        </w:trPr>
        <w:tc>
          <w:tcPr>
            <w:tcW w:w="84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2</w:t>
            </w:r>
          </w:p>
        </w:tc>
        <w:tc>
          <w:tcPr>
            <w:tcW w:w="250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left"/>
              <w:rPr>
                <w:rFonts w:ascii="仿宋" w:hAnsi="仿宋" w:eastAsia="仿宋"/>
                <w:color w:val="000000"/>
                <w:sz w:val="24"/>
                <w:szCs w:val="24"/>
              </w:rPr>
            </w:pPr>
            <w:r>
              <w:rPr>
                <w:rFonts w:ascii="仿宋" w:hAnsi="仿宋" w:eastAsia="仿宋"/>
                <w:color w:val="000000"/>
                <w:sz w:val="24"/>
                <w:szCs w:val="24"/>
              </w:rPr>
              <w:t>2.2行业背景分析-PEST</w:t>
            </w:r>
          </w:p>
        </w:tc>
        <w:tc>
          <w:tcPr>
            <w:tcW w:w="165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left"/>
              <w:rPr>
                <w:rFonts w:ascii="仿宋" w:hAnsi="仿宋" w:eastAsia="仿宋"/>
                <w:color w:val="000000"/>
                <w:sz w:val="24"/>
                <w:szCs w:val="24"/>
              </w:rPr>
            </w:pPr>
            <w:r>
              <w:rPr>
                <w:rFonts w:ascii="仿宋" w:hAnsi="仿宋" w:eastAsia="仿宋"/>
                <w:color w:val="000000"/>
                <w:sz w:val="24"/>
                <w:szCs w:val="24"/>
              </w:rPr>
              <w:t>简化总结部分，分点论述</w:t>
            </w:r>
          </w:p>
        </w:tc>
        <w:tc>
          <w:tcPr>
            <w:tcW w:w="13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李卉尧</w:t>
            </w:r>
          </w:p>
        </w:tc>
        <w:tc>
          <w:tcPr>
            <w:tcW w:w="16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2020-10-2</w:t>
            </w:r>
            <w:r>
              <w:rPr>
                <w:rFonts w:ascii="仿宋" w:hAnsi="仿宋" w:eastAsia="仿宋"/>
                <w:color w:val="000000"/>
                <w:sz w:val="24"/>
                <w:szCs w:val="24"/>
              </w:rPr>
              <w:t>1</w:t>
            </w:r>
          </w:p>
        </w:tc>
      </w:tr>
      <w:tr>
        <w:trPr>
          <w:trHeight w:val="480" w:hRule="atLeast"/>
        </w:trPr>
        <w:tc>
          <w:tcPr>
            <w:tcW w:w="84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3</w:t>
            </w:r>
          </w:p>
        </w:tc>
        <w:tc>
          <w:tcPr>
            <w:tcW w:w="250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left"/>
              <w:rPr>
                <w:rFonts w:ascii="仿宋" w:hAnsi="仿宋" w:eastAsia="仿宋"/>
                <w:color w:val="000000"/>
                <w:sz w:val="24"/>
                <w:szCs w:val="24"/>
              </w:rPr>
            </w:pPr>
            <w:r>
              <w:rPr>
                <w:rFonts w:ascii="仿宋" w:hAnsi="仿宋" w:eastAsia="仿宋"/>
                <w:color w:val="000000"/>
                <w:sz w:val="24"/>
                <w:szCs w:val="24"/>
              </w:rPr>
              <w:t>3.2 确定竞品、4.1 业务层面对比分析</w:t>
            </w:r>
          </w:p>
        </w:tc>
        <w:tc>
          <w:tcPr>
            <w:tcW w:w="165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left"/>
              <w:rPr>
                <w:rFonts w:ascii="仿宋" w:hAnsi="仿宋" w:eastAsia="仿宋"/>
                <w:color w:val="000000"/>
                <w:sz w:val="24"/>
                <w:szCs w:val="24"/>
              </w:rPr>
            </w:pPr>
            <w:r>
              <w:rPr>
                <w:rFonts w:ascii="仿宋" w:hAnsi="仿宋" w:eastAsia="仿宋"/>
                <w:color w:val="000000"/>
                <w:sz w:val="24"/>
                <w:szCs w:val="24"/>
              </w:rPr>
              <w:t>调整分析和小结描述，突出选择学而思的理由</w:t>
            </w:r>
          </w:p>
        </w:tc>
        <w:tc>
          <w:tcPr>
            <w:tcW w:w="13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徐昕航</w:t>
            </w:r>
          </w:p>
        </w:tc>
        <w:tc>
          <w:tcPr>
            <w:tcW w:w="16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2020-10-20</w:t>
            </w:r>
          </w:p>
        </w:tc>
      </w:tr>
      <w:tr>
        <w:trPr>
          <w:trHeight w:val="480" w:hRule="atLeast"/>
        </w:trPr>
        <w:tc>
          <w:tcPr>
            <w:tcW w:w="84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4</w:t>
            </w:r>
          </w:p>
        </w:tc>
        <w:tc>
          <w:tcPr>
            <w:tcW w:w="250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4.2.1 产品模块设计分析</w:t>
            </w:r>
          </w:p>
        </w:tc>
        <w:tc>
          <w:tcPr>
            <w:tcW w:w="165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修改用户分类定义、用户诉求及功能点细分，并结合修改调整结论分析。</w:t>
            </w:r>
          </w:p>
        </w:tc>
        <w:tc>
          <w:tcPr>
            <w:tcW w:w="13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姚璐</w:t>
            </w:r>
          </w:p>
        </w:tc>
        <w:tc>
          <w:tcPr>
            <w:tcW w:w="16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2020-10-20</w:t>
            </w:r>
          </w:p>
        </w:tc>
      </w:tr>
      <w:tr>
        <w:trPr>
          <w:trHeight w:val="480" w:hRule="atLeast"/>
        </w:trPr>
        <w:tc>
          <w:tcPr>
            <w:tcW w:w="84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5</w:t>
            </w:r>
          </w:p>
        </w:tc>
        <w:tc>
          <w:tcPr>
            <w:tcW w:w="250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r>
          </w:p>
        </w:tc>
        <w:tc>
          <w:tcPr>
            <w:tcW w:w="165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r>
          </w:p>
        </w:tc>
        <w:tc>
          <w:tcPr>
            <w:tcW w:w="13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r>
          </w:p>
        </w:tc>
        <w:tc>
          <w:tcPr>
            <w:tcW w:w="16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r>
          </w:p>
        </w:tc>
      </w:tr>
      <w:tr>
        <w:trPr>
          <w:trHeight w:val="480" w:hRule="atLeast"/>
        </w:trPr>
        <w:tc>
          <w:tcPr>
            <w:tcW w:w="84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t>6</w:t>
            </w:r>
          </w:p>
        </w:tc>
        <w:tc>
          <w:tcPr>
            <w:tcW w:w="250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r>
          </w:p>
        </w:tc>
        <w:tc>
          <w:tcPr>
            <w:tcW w:w="165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r>
          </w:p>
        </w:tc>
        <w:tc>
          <w:tcPr>
            <w:tcW w:w="13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r>
          </w:p>
        </w:tc>
        <w:tc>
          <w:tcPr>
            <w:tcW w:w="162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360" w:lineRule="auto"/>
              <w:ind w:leftChars="0"/>
              <w:jc w:val="center"/>
              <w:rPr>
                <w:rFonts w:ascii="仿宋" w:hAnsi="仿宋" w:eastAsia="仿宋"/>
                <w:color w:val="000000"/>
                <w:sz w:val="24"/>
                <w:szCs w:val="24"/>
              </w:rPr>
            </w:pPr>
            <w:r>
              <w:rPr>
                <w:rFonts w:ascii="仿宋" w:hAnsi="仿宋" w:eastAsia="仿宋"/>
                <w:color w:val="000000"/>
                <w:sz w:val="24"/>
                <w:szCs w:val="24"/>
              </w:rPr>
            </w:r>
          </w:p>
        </w:tc>
      </w:tr>
    </w:tbl>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 xml:space="preserve">
</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hanging="425"/>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hanging="425"/>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425" w:hanging="425"/>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1"/>
        <w:numPr>
          <w:ilvl w:val="0"/>
          <w:numId w:val="106"/>
        </w:numPr>
        <w:snapToGrid w:val="false"/>
        <w:spacing w:before="340" w:after="330" w:line="576" w:lineRule="auto"/>
        <w:ind/>
        <w:jc w:val="both"/>
        <w:rPr>
          <w:rFonts w:ascii="微软雅黑" w:hAnsi="微软雅黑" w:eastAsia="微软雅黑"/>
          <w:b w:val="true"/>
          <w:bCs w:val="true"/>
          <w:sz w:val="44"/>
          <w:szCs w:val="44"/>
        </w:rPr>
      </w:pPr>
      <w:r>
        <w:rPr>
          <w:rFonts w:hint="eastAsia"/>
        </w:rPr>
      </w:r>
      <w:commentRangeStart w:id="0"/>
      <w:r>
        <w:rPr>
          <w:rFonts w:ascii="微软雅黑" w:hAnsi="微软雅黑" w:eastAsia="微软雅黑"/>
          <w:b w:val="true"/>
          <w:bCs w:val="true"/>
          <w:sz w:val="44"/>
          <w:szCs w:val="44"/>
        </w:rPr>
        <w:t>竞品分析</w:t>
      </w:r>
      <w:r>
        <w:rPr>
          <w:rFonts w:hint="eastAsia"/>
        </w:rPr>
      </w:r>
      <w:r>
        <w:rPr>
          <w:rFonts w:ascii="微软雅黑" w:hAnsi="微软雅黑" w:eastAsia="微软雅黑"/>
          <w:b w:val="true"/>
          <w:bCs w:val="true"/>
          <w:sz w:val="44"/>
          <w:szCs w:val="44"/>
        </w:rPr>
        <w:t>背景</w:t>
      </w:r>
      <w:r>
        <w:rPr>
          <w:rFonts w:hint="eastAsia"/>
        </w:rPr>
      </w:r>
      <w:r>
        <w:rPr>
          <w:rFonts w:ascii="微软雅黑" w:hAnsi="微软雅黑" w:eastAsia="微软雅黑"/>
          <w:b w:val="true"/>
          <w:bCs w:val="true"/>
          <w:sz w:val="44"/>
          <w:szCs w:val="44"/>
        </w:rPr>
        <w:t>/</w:t>
      </w:r>
      <w:r>
        <w:rPr>
          <w:rFonts w:hint="eastAsia"/>
        </w:rPr>
      </w:r>
      <w:r>
        <w:rPr>
          <w:rFonts w:ascii="微软雅黑" w:hAnsi="微软雅黑" w:eastAsia="微软雅黑"/>
          <w:b w:val="true"/>
          <w:bCs w:val="true"/>
          <w:sz w:val="44"/>
          <w:szCs w:val="44"/>
        </w:rPr>
        <w:t xml:space="preserve">目的 </w:t>
      </w:r>
      <w:r>
        <w:rPr>
          <w:rFonts w:hint="eastAsia"/>
        </w:rPr>
      </w:r>
      <w:commentRangeEnd w:id="0"/>
      <w:r>
        <w:rPr>
          <w:rFonts w:ascii="微软雅黑" w:hAnsi="微软雅黑" w:eastAsia="微软雅黑"/>
        </w:rPr>
        <w:t xml:space="preserve"/>
      </w:r>
      <w:r>
        <w:commentReference w:id="0"/>
      </w:r>
      <w:r>
        <w:rPr>
          <w:rFonts w:hint="eastAsia"/>
        </w:rPr>
      </w:r>
      <w:r>
        <w:rPr>
          <w:rFonts w:ascii="微软雅黑" w:hAnsi="微软雅黑" w:eastAsia="微软雅黑"/>
          <w:b w:val="true"/>
          <w:bCs w:val="true"/>
          <w:sz w:val="44"/>
          <w:szCs w:val="44"/>
        </w:rPr>
        <w:t xml:space="preserve">  </w:t>
      </w:r>
    </w:p>
    <w:p>
      <w:pPr>
        <w:snapToGrid w:val="false"/>
        <w:spacing w:before="0" w:after="0" w:line="360" w:lineRule="auto"/>
        <w:ind w:leftChars="0" w:firstLineChars="200"/>
        <w:jc w:val="left"/>
        <w:rPr>
          <w:rFonts w:ascii="仿宋" w:hAnsi="仿宋" w:eastAsia="仿宋"/>
          <w:color w:val="000000"/>
          <w:sz w:val="24"/>
          <w:szCs w:val="24"/>
        </w:rPr>
      </w:pPr>
      <w:r>
        <w:rPr>
          <w:rFonts w:ascii="仿宋" w:hAnsi="仿宋" w:eastAsia="仿宋"/>
          <w:color w:val="000000"/>
          <w:sz w:val="24"/>
          <w:szCs w:val="24"/>
        </w:rPr>
        <w:t>随着</w:t>
      </w:r>
      <w:r>
        <w:rPr>
          <w:rFonts w:ascii="仿宋" w:hAnsi="仿宋" w:eastAsia="仿宋"/>
          <w:color w:val="000000"/>
          <w:sz w:val="24"/>
          <w:szCs w:val="24"/>
        </w:rPr>
        <w:t>中国</w:t>
      </w:r>
      <w:r>
        <w:rPr>
          <w:rFonts w:ascii="仿宋" w:hAnsi="仿宋" w:eastAsia="仿宋"/>
          <w:color w:val="000000"/>
          <w:sz w:val="24"/>
          <w:szCs w:val="24"/>
        </w:rPr>
        <w:t>国家经济快速发展，</w:t>
      </w:r>
      <w:r>
        <w:rPr>
          <w:rFonts w:ascii="仿宋" w:hAnsi="仿宋" w:eastAsia="仿宋"/>
          <w:color w:val="000000"/>
          <w:sz w:val="24"/>
          <w:szCs w:val="24"/>
        </w:rPr>
        <w:t>中产阶级群体扩张迅速，</w:t>
      </w:r>
      <w:r>
        <w:rPr>
          <w:rFonts w:ascii="仿宋" w:hAnsi="仿宋" w:eastAsia="仿宋"/>
          <w:color w:val="000000"/>
          <w:sz w:val="24"/>
          <w:szCs w:val="24"/>
        </w:rPr>
        <w:t>在传统观念的影响下，人们对教育特别是k12教育付费意愿</w:t>
      </w:r>
      <w:r>
        <w:rPr>
          <w:rFonts w:ascii="仿宋" w:hAnsi="仿宋" w:eastAsia="仿宋"/>
          <w:color w:val="000000"/>
          <w:sz w:val="24"/>
          <w:szCs w:val="24"/>
        </w:rPr>
        <w:t>增</w:t>
      </w:r>
      <w:r>
        <w:rPr>
          <w:rFonts w:ascii="仿宋" w:hAnsi="仿宋" w:eastAsia="仿宋"/>
          <w:color w:val="000000"/>
          <w:sz w:val="24"/>
          <w:szCs w:val="24"/>
        </w:rPr>
        <w:t>强。且因</w:t>
      </w:r>
      <w:r>
        <w:rPr>
          <w:rFonts w:ascii="仿宋" w:hAnsi="仿宋" w:eastAsia="仿宋"/>
          <w:color w:val="000000"/>
          <w:sz w:val="24"/>
          <w:szCs w:val="24"/>
        </w:rPr>
        <w:t>疫情影响，教育部于2020年1月29号发出“停课不停学”号召，网络在线教育成为新“风口”，一时间在线教育赛道涌入大量选手，作为老牌在线教育龙头作业帮应抓住历史机遇，不断优化产品、填补短板，保持在在线教育赛道的优势。</w:t>
      </w:r>
    </w:p>
    <w:p>
      <w:pPr>
        <w:snapToGrid w:val="false"/>
        <w:spacing w:before="0" w:after="0" w:line="360" w:lineRule="auto"/>
        <w:ind w:firstLineChars="200"/>
        <w:jc w:val="left"/>
        <w:rPr>
          <w:rFonts w:ascii="微软雅黑" w:hAnsi="微软雅黑" w:eastAsia="微软雅黑"/>
          <w:color w:val="000000"/>
          <w:sz w:val="21"/>
          <w:szCs w:val="21"/>
        </w:rPr>
      </w:pPr>
      <w:r>
        <w:rPr>
          <w:rFonts w:ascii="仿宋" w:hAnsi="仿宋" w:eastAsia="仿宋"/>
          <w:color w:val="000000"/>
          <w:sz w:val="24"/>
          <w:szCs w:val="24"/>
        </w:rPr>
        <w:t>本次竞品分析的目的是优化用户体验，提高作业帮用户的</w:t>
      </w:r>
      <w:commentRangeStart w:id="1"/>
      <w:r>
        <w:rPr>
          <w:rFonts w:ascii="仿宋" w:hAnsi="仿宋" w:eastAsia="仿宋"/>
          <w:color w:val="000000"/>
          <w:sz w:val="24"/>
          <w:szCs w:val="24"/>
        </w:rPr>
        <w:t>付费转化率</w:t>
      </w:r>
      <w:commentRangeEnd w:id="1"/>
      <w:r>
        <w:rPr>
          <w:rFonts w:ascii="微软雅黑" w:hAnsi="微软雅黑" w:eastAsia="微软雅黑"/>
          <w:color w:val="000000"/>
          <w:sz w:val="21"/>
          <w:szCs w:val="21"/>
        </w:rPr>
        <w:t xml:space="preserve"/>
      </w:r>
      <w:r>
        <w:commentReference w:id="1"/>
      </w:r>
      <w:r>
        <w:rPr>
          <w:rFonts w:ascii="仿宋" w:hAnsi="仿宋" w:eastAsia="仿宋"/>
          <w:color w:val="000000"/>
          <w:sz w:val="24"/>
          <w:szCs w:val="24"/>
        </w:rPr>
        <w:t>。本文将在线教育继续细分，以K12行业中的中小学生全科学习辅导作为业务领域，选择了业内头部产品小猿搜题、学而思作为竞品进行分析。文中将通过对这三款产品的业务、产品和功能三个层面对比讨论，结合作业帮自身优势，为其未来的迭代方向提供策略。</w:t>
      </w:r>
    </w:p>
    <w:p>
      <w:pPr>
        <w:pStyle w:val="heading1"/>
        <w:numPr>
          <w:ilvl w:val="0"/>
          <w:numId w:val="106"/>
        </w:numPr>
        <w:snapToGrid w:val="false"/>
        <w:spacing w:before="340" w:after="330" w:line="576" w:lineRule="auto"/>
        <w:ind w:left="425" w:hanging="425"/>
        <w:jc w:val="both"/>
        <w:rPr>
          <w:rFonts w:ascii="微软雅黑" w:hAnsi="微软雅黑" w:eastAsia="微软雅黑"/>
          <w:b w:val="true"/>
          <w:bCs w:val="true"/>
          <w:sz w:val="44"/>
          <w:szCs w:val="44"/>
        </w:rPr>
      </w:pPr>
      <w:r>
        <w:rPr>
          <w:rFonts w:hint="eastAsia"/>
        </w:rPr>
      </w:r>
      <w:r>
        <w:rPr>
          <w:rFonts w:ascii="微软雅黑" w:hAnsi="微软雅黑" w:eastAsia="微软雅黑"/>
          <w:b w:val="true"/>
          <w:bCs w:val="true"/>
          <w:sz w:val="44"/>
          <w:szCs w:val="44"/>
        </w:rPr>
        <w:t>行业</w:t>
      </w:r>
      <w:r>
        <w:rPr>
          <w:rFonts w:hint="eastAsia"/>
        </w:rPr>
      </w:r>
      <w:r>
        <w:rPr>
          <w:rFonts w:ascii="微软雅黑" w:hAnsi="微软雅黑" w:eastAsia="微软雅黑"/>
          <w:b w:val="true"/>
          <w:bCs w:val="true"/>
          <w:sz w:val="44"/>
          <w:szCs w:val="44"/>
        </w:rPr>
        <w:t>分析</w:t>
      </w:r>
    </w:p>
    <w:p>
      <w:pPr>
        <w:pStyle w:val="heading2"/>
        <w:numPr>
          <w:ilvl w:val="1"/>
          <w:numId w:val="106"/>
        </w:numPr>
        <w:snapToGrid w:val="false"/>
        <w:spacing w:before="260" w:after="260" w:line="412" w:lineRule="auto"/>
        <w:ind w:leftChars="200" w:hanging="567"/>
        <w:jc w:val="both"/>
        <w:rPr>
          <w:rFonts w:ascii="微软雅黑" w:hAnsi="微软雅黑" w:eastAsia="微软雅黑"/>
          <w:b w:val="true"/>
          <w:bCs w:val="true"/>
          <w:sz w:val="32"/>
          <w:szCs w:val="32"/>
        </w:rPr>
      </w:pPr>
      <w:r>
        <w:rPr>
          <w:rFonts w:hint="eastAsia"/>
        </w:rPr>
      </w:r>
      <w:r>
        <w:rPr>
          <w:rFonts w:ascii="微软雅黑" w:hAnsi="微软雅黑" w:eastAsia="微软雅黑"/>
          <w:b w:val="true"/>
          <w:bCs w:val="true"/>
          <w:sz w:val="32"/>
          <w:szCs w:val="32"/>
        </w:rPr>
        <w:t>行业简介</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b w:val="true"/>
          <w:bCs w:val="true"/>
          <w:color w:val="000000"/>
          <w:sz w:val="24"/>
          <w:szCs w:val="24"/>
        </w:rPr>
        <w:t>在线教育</w:t>
      </w:r>
      <w:r>
        <w:rPr>
          <w:rFonts w:ascii="仿宋" w:hAnsi="仿宋" w:eastAsia="仿宋"/>
          <w:color w:val="000000"/>
          <w:sz w:val="24"/>
          <w:szCs w:val="24"/>
        </w:rPr>
        <w:t>，是伴随着互联网技术和信息科技的发展而衍生出的一种区别于传统线下教育的传播知识内容的新型学习方式。主要是指通过PC互联网或移动互联网技术，录播或者直播等形式，远程提供教学的工具或者平台。在线教育提供的服务，从受众人群的年龄来分类，可分为：</w:t>
      </w:r>
    </w:p>
    <w:p>
      <w:pPr>
        <w:numPr>
          <w:ilvl w:val="0"/>
          <w:numId w:val="88"/>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学前教育：</w:t>
      </w:r>
      <w:r>
        <w:rPr>
          <w:rFonts w:hint="eastAsia"/>
        </w:rPr>
      </w:r>
      <w:r>
        <w:rPr>
          <w:rFonts w:ascii="仿宋" w:hAnsi="仿宋" w:eastAsia="仿宋"/>
          <w:color w:val="000000"/>
          <w:sz w:val="24"/>
          <w:szCs w:val="24"/>
        </w:rPr>
        <w:t>主</w:t>
      </w:r>
      <w:r>
        <w:rPr>
          <w:rFonts w:hint="eastAsia"/>
        </w:rPr>
      </w:r>
      <w:r>
        <w:rPr>
          <w:rFonts w:ascii="仿宋" w:hAnsi="仿宋" w:eastAsia="仿宋"/>
          <w:color w:val="000000"/>
          <w:sz w:val="24"/>
          <w:szCs w:val="24"/>
        </w:rPr>
        <w:t>要针对学前儿童的早教培训机构。如宝宝巴士，学说话，宝宝学英语</w:t>
      </w:r>
      <w:r>
        <w:rPr>
          <w:rFonts w:hint="eastAsia"/>
        </w:rPr>
      </w:r>
      <w:r>
        <w:rPr>
          <w:rFonts w:ascii="仿宋" w:hAnsi="仿宋" w:eastAsia="仿宋"/>
          <w:color w:val="000000"/>
          <w:sz w:val="24"/>
          <w:szCs w:val="24"/>
        </w:rPr>
        <w:t>。</w:t>
      </w:r>
    </w:p>
    <w:p>
      <w:pPr>
        <w:numPr>
          <w:ilvl w:val="0"/>
          <w:numId w:val="88"/>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K12教育：</w:t>
      </w:r>
      <w:r>
        <w:rPr>
          <w:rFonts w:hint="eastAsia"/>
        </w:rPr>
      </w:r>
      <w:r>
        <w:rPr>
          <w:rFonts w:ascii="仿宋" w:hAnsi="仿宋" w:eastAsia="仿宋"/>
          <w:color w:val="000000"/>
          <w:sz w:val="24"/>
          <w:szCs w:val="24"/>
        </w:rPr>
        <w:t xml:space="preserve"> 教育类专用名词（kindergarten throughtwelfth grade），是学前教育至高中教育的缩写，普遍被用来代指基础教育。时间阶段涵盖包括幼儿园到高中阶段，内容上包括传统学科教育、素质教育以及兴趣类教育等。 如：作业帮，</w:t>
      </w:r>
      <w:r>
        <w:rPr>
          <w:rFonts w:hint="eastAsia"/>
        </w:rPr>
      </w:r>
      <w:r>
        <w:rPr>
          <w:rFonts w:ascii="仿宋" w:hAnsi="仿宋" w:eastAsia="仿宋"/>
          <w:color w:val="000000"/>
          <w:sz w:val="24"/>
          <w:szCs w:val="24"/>
        </w:rPr>
        <w:t>小</w:t>
      </w:r>
      <w:r>
        <w:rPr>
          <w:rFonts w:hint="eastAsia"/>
        </w:rPr>
      </w:r>
      <w:r>
        <w:rPr>
          <w:rFonts w:ascii="仿宋" w:hAnsi="仿宋" w:eastAsia="仿宋"/>
          <w:color w:val="000000"/>
          <w:sz w:val="24"/>
          <w:szCs w:val="24"/>
        </w:rPr>
        <w:t>猿</w:t>
      </w:r>
      <w:r>
        <w:rPr>
          <w:rFonts w:hint="eastAsia"/>
        </w:rPr>
      </w:r>
      <w:r>
        <w:rPr>
          <w:rFonts w:ascii="仿宋" w:hAnsi="仿宋" w:eastAsia="仿宋"/>
          <w:color w:val="000000"/>
          <w:sz w:val="24"/>
          <w:szCs w:val="24"/>
        </w:rPr>
        <w:t>搜题</w:t>
      </w:r>
      <w:r>
        <w:rPr>
          <w:rFonts w:hint="eastAsia"/>
        </w:rPr>
      </w:r>
      <w:r>
        <w:rPr>
          <w:rFonts w:ascii="仿宋" w:hAnsi="仿宋" w:eastAsia="仿宋"/>
          <w:color w:val="000000"/>
          <w:sz w:val="24"/>
          <w:szCs w:val="24"/>
        </w:rPr>
        <w:t>，学而思、新东方、英孚英语、舞蹈绘画培训等。</w:t>
      </w:r>
    </w:p>
    <w:p>
      <w:pPr>
        <w:numPr>
          <w:ilvl w:val="0"/>
          <w:numId w:val="88"/>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大学生教育：</w:t>
      </w:r>
      <w:r>
        <w:rPr>
          <w:rFonts w:hint="eastAsia"/>
        </w:rPr>
      </w:r>
      <w:r>
        <w:rPr>
          <w:rFonts w:ascii="仿宋" w:hAnsi="仿宋" w:eastAsia="仿宋"/>
          <w:color w:val="000000"/>
          <w:sz w:val="24"/>
          <w:szCs w:val="24"/>
        </w:rPr>
        <w:t>这里主要包括考研、四六级、计算机等级以及其他考试类。如考研帮，新东方，中国教育考试网。</w:t>
      </w:r>
    </w:p>
    <w:p>
      <w:pPr>
        <w:numPr>
          <w:ilvl w:val="0"/>
          <w:numId w:val="88"/>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成人教育：</w:t>
      </w:r>
      <w:r>
        <w:rPr>
          <w:rFonts w:hint="eastAsia"/>
        </w:rPr>
      </w:r>
      <w:r>
        <w:rPr>
          <w:rFonts w:ascii="仿宋" w:hAnsi="仿宋" w:eastAsia="仿宋"/>
          <w:color w:val="000000"/>
          <w:sz w:val="24"/>
          <w:szCs w:val="24"/>
        </w:rPr>
        <w:t>包括各种兴趣爱好，技能培训，求职证书等等。如：英语流利说，起点学院，网易公开课等</w:t>
      </w:r>
      <w:r>
        <w:rPr>
          <w:rFonts w:hint="eastAsia"/>
        </w:rPr>
      </w:r>
      <w:r>
        <w:rPr>
          <w:rFonts w:ascii="仿宋" w:hAnsi="仿宋" w:eastAsia="仿宋"/>
          <w:color w:val="000000"/>
          <w:sz w:val="24"/>
          <w:szCs w:val="24"/>
        </w:rPr>
        <w:t>。</w:t>
      </w:r>
    </w:p>
    <w:p>
      <w:pPr>
        <w:snapToGrid w:val="false"/>
        <w:spacing w:before="0" w:after="0" w:line="360" w:lineRule="auto"/>
        <w:ind w:firstLineChars="200"/>
        <w:jc w:val="left"/>
        <w:rPr>
          <w:rFonts w:ascii="仿宋" w:hAnsi="仿宋" w:eastAsia="仿宋"/>
          <w:color w:val="000000"/>
          <w:sz w:val="24"/>
          <w:szCs w:val="24"/>
        </w:rPr>
      </w:pPr>
      <w:r>
        <w:rPr>
          <w:rFonts w:ascii="仿宋" w:hAnsi="仿宋" w:eastAsia="仿宋"/>
          <w:b w:val="true"/>
          <w:bCs w:val="true"/>
          <w:color w:val="000000"/>
          <w:sz w:val="24"/>
          <w:szCs w:val="24"/>
        </w:rPr>
        <w:t>本次竞品分析主要针对 K12在线教育这个分支进行分析。</w:t>
      </w:r>
    </w:p>
    <w:p>
      <w:pPr>
        <w:pStyle w:val="heading2"/>
        <w:snapToGrid w:val="false"/>
        <w:spacing w:before="260" w:after="260" w:line="412" w:lineRule="auto"/>
        <w:ind w:leftChars="0" w:firstLine="0"/>
        <w:jc w:val="both"/>
        <w:rPr>
          <w:rFonts w:ascii="微软雅黑" w:hAnsi="微软雅黑" w:eastAsia="微软雅黑"/>
          <w:b w:val="true"/>
          <w:bCs w:val="true"/>
          <w:sz w:val="32"/>
          <w:szCs w:val="32"/>
        </w:rPr>
      </w:pPr>
      <w:r>
        <w:rPr>
          <w:rFonts w:ascii="微软雅黑" w:hAnsi="微软雅黑" w:eastAsia="微软雅黑"/>
          <w:b w:val="true"/>
          <w:bCs w:val="true"/>
          <w:sz w:val="32"/>
          <w:szCs w:val="32"/>
        </w:rPr>
        <w:t>2.2. 行业背景分析——PEST</w:t>
      </w:r>
    </w:p>
    <w:p>
      <w:pPr>
        <w:snapToGrid w:val="false"/>
        <w:spacing w:before="0" w:after="0" w:line="240" w:lineRule="auto"/>
        <w:ind/>
        <w:jc w:val="left"/>
        <w:rPr>
          <w:rFonts w:ascii="微软雅黑" w:hAnsi="微软雅黑" w:eastAsia="微软雅黑"/>
          <w:b w:val="true"/>
          <w:bCs w:val="true"/>
          <w:color w:val="000000"/>
          <w:sz w:val="32"/>
          <w:szCs w:val="32"/>
          <w:shd w:val="clear" w:fill="FFFF00"/>
        </w:rPr>
      </w:pPr>
      <w:commentRangeStart w:id="2"/>
      <w:r>
        <w:rPr>
          <w:rFonts w:ascii="微软雅黑" w:hAnsi="微软雅黑" w:eastAsia="微软雅黑"/>
          <w:b w:val="true"/>
          <w:bCs w:val="true"/>
          <w:color w:val="000000"/>
          <w:sz w:val="32"/>
          <w:szCs w:val="32"/>
          <w:shd w:val="clear" w:fill="FFFF00"/>
        </w:rPr>
        <w:drawing>
          <wp:inline distT="0" distB="0" distL="0" distR="0">
            <wp:extent cx="3899019" cy="8864600"/>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3899019" cy="8864600"/>
                    </a:xfrm>
                    <a:prstGeom prst="rect">
                      <a:avLst/>
                    </a:prstGeom>
                  </pic:spPr>
                </pic:pic>
              </a:graphicData>
            </a:graphic>
          </wp:inline>
        </w:drawing>
      </w:r>
      <w:commentRangeEnd w:id="2"/>
      <w:r>
        <w:rPr>
          <w:rFonts w:ascii="微软雅黑" w:hAnsi="微软雅黑" w:eastAsia="微软雅黑"/>
          <w:color w:val="000000"/>
          <w:sz w:val="21"/>
          <w:szCs w:val="21"/>
        </w:rPr>
        <w:t xml:space="preserve"/>
      </w:r>
      <w:r>
        <w:commentReference w:id="2"/>
      </w:r>
    </w:p>
    <w:p>
      <w:pPr>
        <w:snapToGrid w:val="false"/>
        <w:spacing w:before="0" w:after="0" w:line="360" w:lineRule="auto"/>
        <w:ind/>
        <w:jc w:val="left"/>
        <w:rPr>
          <w:rFonts w:ascii="微软雅黑" w:hAnsi="微软雅黑" w:eastAsia="微软雅黑"/>
          <w:b w:val="true"/>
          <w:bCs w:val="true"/>
          <w:color w:val="000000"/>
          <w:sz w:val="24"/>
          <w:szCs w:val="24"/>
        </w:rPr>
      </w:pPr>
      <w:r>
        <w:rPr>
          <w:rFonts w:ascii="微软雅黑" w:hAnsi="微软雅黑" w:eastAsia="微软雅黑"/>
          <w:b w:val="true"/>
          <w:bCs w:val="true"/>
          <w:color w:val="000000"/>
          <w:sz w:val="24"/>
          <w:szCs w:val="24"/>
        </w:rPr>
        <w:t>小结</w:t>
      </w:r>
    </w:p>
    <w:p>
      <w:pPr>
        <w:numPr>
          <w:ilvl w:val="0"/>
          <w:numId w:val="35"/>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国家对教育行业在政策和经济上大力支持，鼓励在线教育发展，并加强监管力度。</w:t>
      </w:r>
    </w:p>
    <w:p>
      <w:pPr>
        <w:numPr>
          <w:ilvl w:val="0"/>
          <w:numId w:val="35"/>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三四线城市高收入中产阶级群体迅速扩张，他们对孩子教育更加重视，付费能力和意愿均有所提高，尤其对于K12基础教育阶段，三四线城市将成为在线教育的爆发增长点。</w:t>
      </w:r>
    </w:p>
    <w:p>
      <w:pPr>
        <w:numPr>
          <w:ilvl w:val="0"/>
          <w:numId w:val="35"/>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升学的压力迫使家长们寻求更多教育资源，而不仅限于线下教学。疫情的推动以及网络经济的发展，使家长们逐渐接受在线教育的方式。</w:t>
      </w:r>
    </w:p>
    <w:p>
      <w:pPr>
        <w:numPr>
          <w:ilvl w:val="0"/>
          <w:numId w:val="35"/>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互联网的普及，以及5G、云计算和大数据的发展，使在线教育触手可及，人工智能也将带来个性化的发展。</w:t>
      </w:r>
    </w:p>
    <w:p>
      <w:pPr>
        <w:pStyle w:val="heading2"/>
        <w:snapToGrid w:val="false"/>
        <w:spacing w:before="260" w:after="260" w:line="412" w:lineRule="auto"/>
        <w:ind w:left="0" w:firstLine="0"/>
        <w:jc w:val="both"/>
        <w:rPr>
          <w:rFonts w:ascii="微软雅黑" w:hAnsi="微软雅黑" w:eastAsia="微软雅黑"/>
          <w:b w:val="true"/>
          <w:bCs w:val="true"/>
          <w:sz w:val="32"/>
          <w:szCs w:val="32"/>
        </w:rPr>
      </w:pPr>
      <w:r>
        <w:rPr>
          <w:rFonts w:ascii="微软雅黑" w:hAnsi="微软雅黑" w:eastAsia="微软雅黑"/>
          <w:b w:val="true"/>
          <w:bCs w:val="true"/>
          <w:sz w:val="32"/>
          <w:szCs w:val="32"/>
        </w:rPr>
        <w:t>2.3. 行业发展分析</w:t>
      </w:r>
    </w:p>
    <w:p>
      <w:pPr>
        <w:snapToGrid w:val="false"/>
        <w:spacing w:before="0" w:after="0" w:line="360" w:lineRule="auto"/>
        <w:ind/>
        <w:jc w:val="left"/>
        <w:rPr>
          <w:rFonts w:ascii="仿宋" w:hAnsi="仿宋" w:eastAsia="仿宋"/>
          <w:color w:val="000000"/>
          <w:sz w:val="24"/>
          <w:szCs w:val="24"/>
        </w:rPr>
      </w:pPr>
      <w:r>
        <w:rPr>
          <w:rFonts w:ascii="仿宋" w:hAnsi="仿宋" w:eastAsia="仿宋"/>
          <w:color w:val="000000"/>
          <w:sz w:val="24"/>
          <w:szCs w:val="24"/>
        </w:rPr>
        <w:t xml:space="preserve">       数据显示，近两年K12行业的增速有所放缓，但是增长幅度仍保持在2位数水平。2019年</w:t>
      </w:r>
      <w:hyperlink r:id="rId12">
        <w:r>
          <w:rPr>
            <w:rFonts w:ascii="仿宋" w:hAnsi="仿宋" w:eastAsia="仿宋"/>
            <w:color w:val="1e6fff"/>
            <w:sz w:val="24"/>
            <w:szCs w:val="24"/>
            <w:u w:val="single"/>
          </w:rPr>
          <w:t>K12</w:t>
        </w:r>
      </w:hyperlink>
      <w:r>
        <w:rPr>
          <w:rFonts w:ascii="仿宋" w:hAnsi="仿宋" w:eastAsia="仿宋"/>
          <w:color w:val="000000"/>
          <w:sz w:val="24"/>
          <w:szCs w:val="24"/>
        </w:rPr>
        <w:t>市场规模近4751亿元，</w:t>
      </w:r>
      <w:hyperlink r:id="rId13">
        <w:r>
          <w:rPr>
            <w:rFonts w:ascii="仿宋" w:hAnsi="仿宋" w:eastAsia="仿宋"/>
            <w:color w:val="1e6fff"/>
            <w:sz w:val="24"/>
            <w:szCs w:val="24"/>
            <w:u w:val="single"/>
          </w:rPr>
          <w:t>而</w:t>
        </w:r>
      </w:hyperlink>
      <w:r>
        <w:rPr>
          <w:rFonts w:ascii="仿宋" w:hAnsi="仿宋" w:eastAsia="仿宋"/>
          <w:color w:val="000000"/>
          <w:sz w:val="24"/>
          <w:szCs w:val="24"/>
        </w:rPr>
        <w:t>K12</w:t>
      </w:r>
      <w:hyperlink r:id="rId14">
        <w:r>
          <w:rPr>
            <w:rFonts w:ascii="仿宋" w:hAnsi="仿宋" w:eastAsia="仿宋"/>
            <w:color w:val="1e6fff"/>
            <w:sz w:val="24"/>
            <w:szCs w:val="24"/>
            <w:u w:val="single"/>
          </w:rPr>
          <w:t>在线教育</w:t>
        </w:r>
      </w:hyperlink>
      <w:r>
        <w:rPr>
          <w:rFonts w:ascii="仿宋" w:hAnsi="仿宋" w:eastAsia="仿宋"/>
          <w:color w:val="000000"/>
          <w:sz w:val="24"/>
          <w:szCs w:val="24"/>
        </w:rPr>
        <w:t>市场规模近650亿元，在线K12市场</w:t>
      </w:r>
      <w:hyperlink r:id="rId15">
        <w:r>
          <w:rPr>
            <w:rFonts w:ascii="仿宋" w:hAnsi="仿宋" w:eastAsia="仿宋"/>
            <w:color w:val="1e6fff"/>
            <w:sz w:val="24"/>
            <w:szCs w:val="24"/>
            <w:u w:val="single"/>
          </w:rPr>
          <w:t>的</w:t>
        </w:r>
      </w:hyperlink>
      <w:r>
        <w:rPr>
          <w:rFonts w:ascii="仿宋" w:hAnsi="仿宋" w:eastAsia="仿宋"/>
          <w:color w:val="000000"/>
          <w:sz w:val="24"/>
          <w:szCs w:val="24"/>
        </w:rPr>
        <w:t>渗透率仅为15%。其中77%的消费群体集中于一二线城市。由于三四线城市的潜力和增长空间仍待释放，可以</w:t>
      </w:r>
      <w:r>
        <w:rPr>
          <w:rFonts w:ascii="仿宋" w:hAnsi="仿宋" w:eastAsia="仿宋"/>
          <w:color w:val="000000"/>
          <w:sz w:val="24"/>
          <w:szCs w:val="24"/>
        </w:rPr>
        <w:t>初步</w:t>
      </w:r>
      <w:r>
        <w:rPr>
          <w:rFonts w:ascii="仿宋" w:hAnsi="仿宋" w:eastAsia="仿宋"/>
          <w:color w:val="000000"/>
          <w:sz w:val="24"/>
          <w:szCs w:val="24"/>
        </w:rPr>
        <w:t>判断在线教育消费市场仍处于发展阶段。</w:t>
      </w:r>
    </w:p>
    <w:p>
      <w:pPr>
        <w:pStyle w:val="heading3"/>
        <w:snapToGrid w:val="false"/>
        <w:spacing w:before="260" w:after="260" w:line="412" w:lineRule="auto"/>
        <w:ind w:leftChars="0" w:firstLine="0"/>
        <w:jc w:val="both"/>
        <w:rPr>
          <w:rFonts w:ascii="微软雅黑" w:hAnsi="微软雅黑" w:eastAsia="微软雅黑"/>
          <w:b w:val="true"/>
          <w:bCs w:val="true"/>
          <w:sz w:val="32"/>
          <w:szCs w:val="32"/>
        </w:rPr>
      </w:pPr>
      <w:r>
        <w:rPr>
          <w:rFonts w:ascii="微软雅黑" w:hAnsi="微软雅黑" w:eastAsia="微软雅黑"/>
          <w:b w:val="true"/>
          <w:bCs w:val="true"/>
          <w:sz w:val="32"/>
          <w:szCs w:val="32"/>
        </w:rPr>
        <w:t xml:space="preserve">2.3.1. </w:t>
      </w:r>
      <w:r>
        <w:rPr>
          <w:rFonts w:ascii="微软雅黑" w:hAnsi="微软雅黑" w:eastAsia="微软雅黑"/>
          <w:b w:val="true"/>
          <w:bCs w:val="true"/>
          <w:sz w:val="32"/>
          <w:szCs w:val="32"/>
        </w:rPr>
        <w:t>行业</w:t>
      </w:r>
      <w:r>
        <w:rPr>
          <w:rFonts w:ascii="微软雅黑" w:hAnsi="微软雅黑" w:eastAsia="微软雅黑"/>
          <w:b w:val="true"/>
          <w:bCs w:val="true"/>
          <w:sz w:val="32"/>
          <w:szCs w:val="32"/>
        </w:rPr>
        <w:t>规模</w:t>
      </w:r>
      <w:r>
        <w:rPr>
          <w:rFonts w:ascii="微软雅黑" w:hAnsi="微软雅黑" w:eastAsia="微软雅黑"/>
          <w:b w:val="true"/>
          <w:bCs w:val="true"/>
          <w:sz w:val="32"/>
          <w:szCs w:val="32"/>
        </w:rPr>
        <w:t>分析</w:t>
      </w:r>
    </w:p>
    <w:p>
      <w:pPr>
        <w:pStyle w:val="heading4"/>
        <w:snapToGrid w:val="false"/>
        <w:spacing w:lineRule="auto"/>
        <w:ind/>
        <w:jc w:val="left"/>
        <w:rPr>
          <w:rFonts w:ascii="微软雅黑" w:hAnsi="微软雅黑" w:eastAsia="微软雅黑"/>
        </w:rPr>
      </w:pPr>
      <w:r>
        <w:rPr>
          <w:rFonts w:ascii="仿宋" w:hAnsi="仿宋" w:eastAsia="仿宋"/>
        </w:rPr>
        <w:t>2.</w:t>
      </w:r>
      <w:r>
        <w:rPr>
          <w:rFonts w:ascii="仿宋" w:hAnsi="仿宋" w:eastAsia="仿宋"/>
        </w:rPr>
        <w:t>3</w:t>
      </w:r>
      <w:r>
        <w:rPr>
          <w:rFonts w:ascii="仿宋" w:hAnsi="仿宋" w:eastAsia="仿宋"/>
        </w:rPr>
        <w:t>.</w:t>
      </w:r>
      <w:r>
        <w:rPr>
          <w:rFonts w:ascii="仿宋" w:hAnsi="仿宋" w:eastAsia="仿宋"/>
        </w:rPr>
        <w:t>1</w:t>
      </w:r>
      <w:r>
        <w:rPr>
          <w:rFonts w:ascii="仿宋" w:hAnsi="仿宋" w:eastAsia="仿宋"/>
        </w:rPr>
        <w:t>.</w:t>
      </w:r>
      <w:r>
        <w:rPr>
          <w:rFonts w:ascii="仿宋" w:hAnsi="仿宋" w:eastAsia="仿宋"/>
        </w:rPr>
        <w:t xml:space="preserve">2. </w:t>
      </w:r>
      <w:r>
        <w:rPr>
          <w:rFonts w:ascii="仿宋" w:hAnsi="仿宋" w:eastAsia="仿宋"/>
        </w:rPr>
        <w:t xml:space="preserve"> 市场交易规模</w:t>
      </w:r>
    </w:p>
    <w:p>
      <w:pPr>
        <w:snapToGrid w:val="false"/>
        <w:spacing w:before="0" w:after="0" w:line="360" w:lineRule="auto"/>
        <w:ind/>
        <w:jc w:val="left"/>
        <w:rPr>
          <w:rFonts w:ascii="仿宋" w:hAnsi="仿宋" w:eastAsia="仿宋"/>
          <w:color w:val="000000"/>
          <w:sz w:val="24"/>
          <w:szCs w:val="24"/>
        </w:rPr>
      </w:pPr>
      <w:r>
        <w:rPr>
          <w:rFonts w:ascii="微软雅黑" w:hAnsi="微软雅黑" w:eastAsia="微软雅黑"/>
          <w:color w:val="000000"/>
          <w:sz w:val="22"/>
          <w:szCs w:val="22"/>
        </w:rPr>
        <w:t xml:space="preserve">      </w:t>
      </w:r>
      <w:r>
        <w:rPr>
          <w:rFonts w:ascii="微软雅黑" w:hAnsi="微软雅黑" w:eastAsia="微软雅黑"/>
          <w:color w:val="000000"/>
          <w:sz w:val="22"/>
          <w:szCs w:val="22"/>
        </w:rPr>
        <w:t xml:space="preserve">  </w:t>
      </w:r>
      <w:r>
        <w:rPr>
          <w:rFonts w:ascii="仿宋" w:hAnsi="仿宋" w:eastAsia="仿宋"/>
          <w:color w:val="000000"/>
          <w:sz w:val="24"/>
          <w:szCs w:val="24"/>
        </w:rPr>
        <w:t>如图所示，</w:t>
      </w:r>
      <w:r>
        <w:rPr>
          <w:rFonts w:ascii="仿宋" w:hAnsi="仿宋" w:eastAsia="仿宋"/>
          <w:color w:val="000000"/>
          <w:sz w:val="24"/>
          <w:szCs w:val="24"/>
        </w:rPr>
        <w:t>2019年，中国K12在线教育整体市场规模约为648.8亿元，同比增长46.4%</w:t>
      </w:r>
      <w:r>
        <w:rPr>
          <w:rFonts w:ascii="仿宋" w:hAnsi="仿宋" w:eastAsia="仿宋"/>
          <w:color w:val="000000"/>
          <w:sz w:val="24"/>
          <w:szCs w:val="24"/>
        </w:rPr>
        <w:t>。</w:t>
      </w:r>
      <w:r>
        <w:rPr>
          <w:rFonts w:ascii="仿宋" w:hAnsi="仿宋" w:eastAsia="仿宋"/>
          <w:color w:val="000000"/>
          <w:sz w:val="24"/>
          <w:szCs w:val="24"/>
        </w:rPr>
        <w:t>预计2020年，市场规模约为884亿元，同比增长36.3%。</w:t>
      </w:r>
    </w:p>
    <w:p>
      <w:pPr>
        <w:snapToGrid w:val="false"/>
        <w:spacing w:before="0" w:after="0" w:line="360" w:lineRule="auto"/>
        <w:ind w:firstLine="0"/>
        <w:jc w:val="left"/>
        <w:rPr>
          <w:rFonts w:ascii="仿宋" w:hAnsi="仿宋" w:eastAsia="仿宋"/>
          <w:color w:val="000000"/>
          <w:sz w:val="24"/>
          <w:szCs w:val="24"/>
        </w:rPr>
      </w:pPr>
      <w:r>
        <w:rPr>
          <w:rFonts w:ascii="仿宋" w:hAnsi="仿宋" w:eastAsia="仿宋"/>
          <w:color w:val="000000"/>
          <w:sz w:val="24"/>
          <w:szCs w:val="24"/>
        </w:rPr>
        <w:drawing>
          <wp:inline distT="0" distB="0" distL="0" distR="0">
            <wp:extent cx="5270500" cy="3187035"/>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16"/>
                    <a:stretch>
                      <a:fillRect/>
                    </a:stretch>
                  </pic:blipFill>
                  <pic:spPr>
                    <a:xfrm>
                      <a:off x="0" y="0"/>
                      <a:ext cx="5270500" cy="3187035"/>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图</w:t>
      </w:r>
      <w:r>
        <w:rPr>
          <w:rFonts w:ascii="微软雅黑" w:hAnsi="微软雅黑" w:eastAsia="微软雅黑"/>
          <w:color w:val="FF0000"/>
          <w:sz w:val="21"/>
          <w:szCs w:val="21"/>
        </w:rPr>
        <w:t>2.3.1.2.1</w:t>
      </w:r>
      <w:r>
        <w:rPr>
          <w:rFonts w:ascii="微软雅黑" w:hAnsi="微软雅黑" w:eastAsia="微软雅黑"/>
          <w:color w:val="A6A6A6"/>
          <w:sz w:val="21"/>
          <w:szCs w:val="21"/>
        </w:rPr>
        <w:t xml:space="preserve"> 2013-2019年中国K12在线教育行业市场规模统计及增长情况</w:t>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（数据来源：中国科学院、前瞻产业研究院整理）</w:t>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r>
    </w:p>
    <w:p>
      <w:pPr>
        <w:snapToGrid w:val="false"/>
        <w:spacing w:before="0" w:after="0" w:line="360" w:lineRule="auto"/>
        <w:ind/>
        <w:jc w:val="left"/>
        <w:rPr>
          <w:rFonts w:ascii="仿宋" w:hAnsi="仿宋" w:eastAsia="仿宋"/>
          <w:color w:val="000000"/>
          <w:sz w:val="24"/>
          <w:szCs w:val="24"/>
        </w:rPr>
      </w:pPr>
      <w:r>
        <w:rPr>
          <w:rFonts w:ascii="仿宋" w:hAnsi="仿宋" w:eastAsia="仿宋"/>
          <w:color w:val="000000"/>
          <w:sz w:val="24"/>
          <w:szCs w:val="24"/>
        </w:rPr>
        <w:t xml:space="preserve">       随着用户习惯向线上大规模迁移，预计K12在线教育的增长势头将持续保持稳健，整体市场容量超千亿。</w:t>
      </w:r>
    </w:p>
    <w:p>
      <w:pPr>
        <w:snapToGrid w:val="false"/>
        <w:spacing w:before="0" w:after="0" w:line="360" w:lineRule="auto"/>
        <w:ind w:firstLine="0"/>
        <w:jc w:val="center"/>
        <w:rPr>
          <w:rFonts w:ascii="微软雅黑" w:hAnsi="微软雅黑" w:eastAsia="微软雅黑"/>
          <w:color w:val="000000"/>
          <w:sz w:val="22"/>
          <w:szCs w:val="22"/>
        </w:rPr>
      </w:pPr>
      <w:r>
        <w:rPr>
          <w:rFonts w:ascii="微软雅黑" w:hAnsi="微软雅黑" w:eastAsia="微软雅黑"/>
          <w:color w:val="000000"/>
          <w:sz w:val="22"/>
          <w:szCs w:val="22"/>
        </w:rPr>
        <w:drawing>
          <wp:inline distT="0" distB="0" distL="0" distR="0">
            <wp:extent cx="5270500" cy="3158494"/>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17"/>
                    <a:stretch>
                      <a:fillRect/>
                    </a:stretch>
                  </pic:blipFill>
                  <pic:spPr>
                    <a:xfrm>
                      <a:off x="0" y="0"/>
                      <a:ext cx="5270500" cy="3158494"/>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图</w:t>
      </w:r>
      <w:r>
        <w:rPr>
          <w:rFonts w:ascii="微软雅黑" w:hAnsi="微软雅黑" w:eastAsia="微软雅黑"/>
          <w:color w:val="FF0000"/>
          <w:sz w:val="21"/>
          <w:szCs w:val="21"/>
        </w:rPr>
        <w:t>2.3.1.2.2</w:t>
      </w:r>
      <w:r>
        <w:rPr>
          <w:rFonts w:ascii="微软雅黑" w:hAnsi="微软雅黑" w:eastAsia="微软雅黑"/>
          <w:color w:val="A6A6A6"/>
          <w:sz w:val="21"/>
          <w:szCs w:val="21"/>
        </w:rPr>
        <w:t xml:space="preserve"> 2020-2025年中国K12在线教育行业市场规模预测情况</w:t>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（数据来源：中国科学院、前瞻产业研究院整理）</w:t>
      </w:r>
    </w:p>
    <w:p>
      <w:pPr>
        <w:snapToGrid w:val="false"/>
        <w:spacing w:before="0" w:after="0" w:line="360" w:lineRule="auto"/>
        <w:ind w:firstLine="0"/>
        <w:jc w:val="center"/>
        <w:rPr>
          <w:rFonts w:ascii="微软雅黑" w:hAnsi="微软雅黑" w:eastAsia="微软雅黑"/>
          <w:color w:val="000000"/>
          <w:sz w:val="22"/>
          <w:szCs w:val="22"/>
        </w:rPr>
      </w:pPr>
      <w:r>
        <w:rPr>
          <w:rFonts w:ascii="微软雅黑" w:hAnsi="微软雅黑" w:eastAsia="微软雅黑"/>
          <w:color w:val="000000"/>
          <w:sz w:val="22"/>
          <w:szCs w:val="22"/>
        </w:rPr>
      </w:r>
    </w:p>
    <w:p>
      <w:pPr>
        <w:snapToGrid w:val="false"/>
        <w:spacing w:before="0" w:after="0" w:line="360" w:lineRule="auto"/>
        <w:ind w:firstLine="0"/>
        <w:jc w:val="center"/>
        <w:rPr>
          <w:rFonts w:ascii="微软雅黑" w:hAnsi="微软雅黑" w:eastAsia="微软雅黑"/>
          <w:color w:val="000000"/>
          <w:sz w:val="24"/>
          <w:szCs w:val="24"/>
        </w:rPr>
      </w:pPr>
      <w:r>
        <w:rPr>
          <w:rFonts w:ascii="微软雅黑" w:hAnsi="微软雅黑" w:eastAsia="微软雅黑"/>
          <w:color w:val="000000"/>
          <w:sz w:val="24"/>
          <w:szCs w:val="24"/>
        </w:rPr>
      </w:r>
    </w:p>
    <w:p>
      <w:pPr>
        <w:pStyle w:val="heading4"/>
        <w:snapToGrid w:val="false"/>
        <w:spacing w:lineRule="auto"/>
        <w:ind/>
        <w:jc w:val="left"/>
        <w:rPr>
          <w:rFonts w:ascii="仿宋" w:hAnsi="仿宋" w:eastAsia="仿宋"/>
        </w:rPr>
      </w:pPr>
      <w:r>
        <w:rPr>
          <w:rFonts w:ascii="仿宋" w:hAnsi="仿宋" w:eastAsia="仿宋"/>
        </w:rPr>
        <w:t>2.</w:t>
      </w:r>
      <w:r>
        <w:rPr>
          <w:rFonts w:ascii="仿宋" w:hAnsi="仿宋" w:eastAsia="仿宋"/>
        </w:rPr>
        <w:t>3</w:t>
      </w:r>
      <w:r>
        <w:rPr>
          <w:rFonts w:ascii="仿宋" w:hAnsi="仿宋" w:eastAsia="仿宋"/>
        </w:rPr>
        <w:t>.</w:t>
      </w:r>
      <w:r>
        <w:rPr>
          <w:rFonts w:ascii="仿宋" w:hAnsi="仿宋" w:eastAsia="仿宋"/>
        </w:rPr>
        <w:t>1</w:t>
      </w:r>
      <w:r>
        <w:rPr>
          <w:rFonts w:ascii="仿宋" w:hAnsi="仿宋" w:eastAsia="仿宋"/>
        </w:rPr>
        <w:t>.</w:t>
      </w:r>
      <w:r>
        <w:rPr>
          <w:rFonts w:ascii="仿宋" w:hAnsi="仿宋" w:eastAsia="仿宋"/>
        </w:rPr>
        <w:t xml:space="preserve">3. </w:t>
      </w:r>
      <w:r>
        <w:rPr>
          <w:rFonts w:ascii="仿宋" w:hAnsi="仿宋" w:eastAsia="仿宋"/>
        </w:rPr>
        <w:t xml:space="preserve"> 用户规模</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 xml:space="preserve">  </w:t>
      </w:r>
      <w:r>
        <w:rPr>
          <w:rFonts w:ascii="仿宋" w:hAnsi="仿宋" w:eastAsia="仿宋"/>
          <w:color w:val="000000"/>
          <w:sz w:val="24"/>
          <w:szCs w:val="24"/>
        </w:rPr>
        <w:t xml:space="preserve"> 图表显示，受疫情影响，K12在线教育行业在第一季度末达到流量高峰，用户规模2.48亿。后随着疫情的有效控制，线下教培恢复后，活跃人数有所回落，至8月末，中小学教育活跃用户有1.96亿，占教育全网用户比例46%。用户使用时长上，2019年12月至2020年5月始终保持稳定增长，并维持在7亿小时左右。</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drawing>
          <wp:inline distT="0" distB="0" distL="0" distR="0">
            <wp:extent cx="5270500" cy="3092301"/>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8"/>
                    <a:stretch>
                      <a:fillRect/>
                    </a:stretch>
                  </pic:blipFill>
                  <pic:spPr>
                    <a:xfrm>
                      <a:off x="0" y="0"/>
                      <a:ext cx="5270500" cy="3092301"/>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图</w:t>
      </w:r>
      <w:r>
        <w:rPr>
          <w:rFonts w:ascii="微软雅黑" w:hAnsi="微软雅黑" w:eastAsia="微软雅黑"/>
          <w:color w:val="FF0000"/>
          <w:sz w:val="21"/>
          <w:szCs w:val="21"/>
        </w:rPr>
        <w:t>2.3.1.3.1</w:t>
      </w:r>
      <w:r>
        <w:rPr>
          <w:rFonts w:ascii="微软雅黑" w:hAnsi="微软雅黑" w:eastAsia="微软雅黑"/>
          <w:color w:val="A6A6A6"/>
          <w:sz w:val="21"/>
          <w:szCs w:val="21"/>
        </w:rPr>
        <w:t xml:space="preserve"> 2019.12-2020.08中小学教育APP用户指标变化趋势</w:t>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（数据来源：易观千帆网数据中心）</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中国K12在线教育用户渗透率从2015年的8.1%到2019年的15%，稳健地逐年增长。2020年一季度在疫情的影响下， 3月K12在线教育行业渗透率达到顶峰。整体而言，K12行业的用户规模仍在起伏中不断上升。预计2022年中国K12在线教育用户渗透率将突破55%。</w:t>
      </w:r>
    </w:p>
    <w:p>
      <w:pPr>
        <w:snapToGrid w:val="false"/>
        <w:spacing w:before="0" w:after="0" w:line="240" w:lineRule="auto"/>
        <w:ind/>
        <w:jc w:val="center"/>
        <w:rPr>
          <w:rFonts w:ascii="仿宋" w:hAnsi="仿宋" w:eastAsia="仿宋"/>
          <w:color w:val="000000"/>
          <w:sz w:val="24"/>
          <w:szCs w:val="24"/>
        </w:rPr>
      </w:pPr>
      <w:r>
        <w:rPr>
          <w:rFonts w:ascii="仿宋" w:hAnsi="仿宋" w:eastAsia="仿宋"/>
          <w:color w:val="000000"/>
          <w:sz w:val="24"/>
          <w:szCs w:val="24"/>
        </w:rPr>
        <w:drawing>
          <wp:inline distT="0" distB="0" distL="0" distR="0">
            <wp:extent cx="4410075" cy="2619375"/>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9"/>
                    <a:stretch>
                      <a:fillRect/>
                    </a:stretch>
                  </pic:blipFill>
                  <pic:spPr>
                    <a:xfrm>
                      <a:off x="0" y="0"/>
                      <a:ext cx="4410075" cy="2619375"/>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图</w:t>
      </w:r>
      <w:r>
        <w:rPr>
          <w:rFonts w:ascii="微软雅黑" w:hAnsi="微软雅黑" w:eastAsia="微软雅黑"/>
          <w:color w:val="FF0000"/>
          <w:sz w:val="21"/>
          <w:szCs w:val="21"/>
        </w:rPr>
        <w:t>2.3.1.3.2</w:t>
      </w:r>
      <w:r>
        <w:rPr>
          <w:rFonts w:ascii="微软雅黑" w:hAnsi="微软雅黑" w:eastAsia="微软雅黑"/>
          <w:color w:val="A6A6A6"/>
          <w:sz w:val="21"/>
          <w:szCs w:val="21"/>
        </w:rPr>
        <w:t xml:space="preserve"> 2013-2022年中国K12在线教育行业市场渗透率统计情况及预测</w:t>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（数据来源：中国科学院、前瞻产业研究院整理）</w:t>
      </w:r>
    </w:p>
    <w:p>
      <w:pPr>
        <w:snapToGrid w:val="false"/>
        <w:spacing w:before="0" w:after="0" w:line="240" w:lineRule="auto"/>
        <w:ind/>
        <w:jc w:val="center"/>
        <w:rPr>
          <w:rFonts w:ascii="仿宋" w:hAnsi="仿宋" w:eastAsia="仿宋"/>
          <w:color w:val="000000"/>
          <w:sz w:val="24"/>
          <w:szCs w:val="24"/>
        </w:rPr>
      </w:pPr>
      <w:r>
        <w:rPr>
          <w:rFonts w:ascii="仿宋" w:hAnsi="仿宋" w:eastAsia="仿宋"/>
          <w:color w:val="000000"/>
          <w:sz w:val="24"/>
          <w:szCs w:val="24"/>
        </w:rPr>
      </w:r>
    </w:p>
    <w:p>
      <w:pPr>
        <w:snapToGrid w:val="false"/>
        <w:spacing w:before="0" w:after="0" w:line="240" w:lineRule="auto"/>
        <w:ind/>
        <w:jc w:val="center"/>
        <w:rPr>
          <w:rFonts w:ascii="仿宋" w:hAnsi="仿宋" w:eastAsia="仿宋"/>
          <w:color w:val="000000"/>
          <w:sz w:val="24"/>
          <w:szCs w:val="24"/>
        </w:rPr>
      </w:pPr>
      <w:r>
        <w:rPr>
          <w:rFonts w:ascii="仿宋" w:hAnsi="仿宋" w:eastAsia="仿宋"/>
          <w:color w:val="000000"/>
          <w:sz w:val="24"/>
          <w:szCs w:val="24"/>
        </w:rPr>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另外，目前K12在线教育的消费主力军集中在一二线城市，人群占比达77%，其他城市总计仅为23%，分布较为不均衡</w:t>
      </w:r>
      <w:r>
        <w:rPr>
          <w:rFonts w:ascii="仿宋" w:hAnsi="仿宋" w:eastAsia="仿宋"/>
          <w:color w:val="000000"/>
          <w:sz w:val="24"/>
          <w:szCs w:val="24"/>
        </w:rPr>
        <w:t>。这也意味着虽然目前K12在线教育在中国仍处于消费普及阶段，但凭借其作为新兴的获取教育信息与服务的途径，有着长期的大量的需求，</w:t>
      </w:r>
      <w:r>
        <w:rPr>
          <w:rFonts w:ascii="仿宋" w:hAnsi="仿宋" w:eastAsia="仿宋"/>
          <w:color w:val="000000"/>
          <w:sz w:val="24"/>
          <w:szCs w:val="24"/>
        </w:rPr>
        <w:t>K12在线教育</w:t>
      </w:r>
      <w:r>
        <w:rPr>
          <w:rFonts w:ascii="仿宋" w:hAnsi="仿宋" w:eastAsia="仿宋"/>
          <w:color w:val="000000"/>
          <w:sz w:val="24"/>
          <w:szCs w:val="24"/>
        </w:rPr>
        <w:t>未来</w:t>
      </w:r>
      <w:r>
        <w:rPr>
          <w:rFonts w:ascii="仿宋" w:hAnsi="仿宋" w:eastAsia="仿宋"/>
          <w:color w:val="000000"/>
          <w:sz w:val="24"/>
          <w:szCs w:val="24"/>
        </w:rPr>
        <w:t>在下沉市场渗透率和普及率上还有大幅增长空间。</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3390900" cy="2638425"/>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20"/>
                    <a:stretch>
                      <a:fillRect/>
                    </a:stretch>
                  </pic:blipFill>
                  <pic:spPr>
                    <a:xfrm>
                      <a:off x="0" y="0"/>
                      <a:ext cx="3390900" cy="2638425"/>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图</w:t>
      </w:r>
      <w:r>
        <w:rPr>
          <w:rFonts w:ascii="微软雅黑" w:hAnsi="微软雅黑" w:eastAsia="微软雅黑"/>
          <w:color w:val="FF0000"/>
          <w:sz w:val="21"/>
          <w:szCs w:val="21"/>
        </w:rPr>
        <w:t>2.3.1.3.3</w:t>
      </w:r>
      <w:r>
        <w:rPr>
          <w:rFonts w:ascii="微软雅黑" w:hAnsi="微软雅黑" w:eastAsia="微软雅黑"/>
          <w:color w:val="A6A6A6"/>
          <w:sz w:val="21"/>
          <w:szCs w:val="21"/>
        </w:rPr>
        <w:t xml:space="preserve"> 2019年中国K12在线教育行业消费群体区域分布情况</w:t>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（数据来源：中国科学院、前瞻产业研究院整理）</w:t>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2"/>
        <w:snapToGrid w:val="false"/>
        <w:spacing w:lineRule="auto"/>
        <w:ind/>
        <w:jc w:val="left"/>
        <w:rPr>
          <w:rFonts w:ascii="微软雅黑" w:hAnsi="微软雅黑" w:eastAsia="微软雅黑"/>
          <w:b w:val="true"/>
          <w:bCs w:val="true"/>
          <w:sz w:val="32"/>
          <w:szCs w:val="32"/>
        </w:rPr>
      </w:pPr>
      <w:r>
        <w:rPr>
          <w:rFonts w:ascii="微软雅黑" w:hAnsi="微软雅黑" w:eastAsia="微软雅黑"/>
        </w:rPr>
        <w:t>2.4.</w:t>
      </w:r>
      <w:r>
        <w:rPr>
          <w:rFonts w:ascii="微软雅黑" w:hAnsi="微软雅黑" w:eastAsia="微软雅黑"/>
        </w:rPr>
        <w:t>竞争态势分</w:t>
      </w:r>
      <w:r>
        <w:rPr>
          <w:rFonts w:ascii="微软雅黑" w:hAnsi="微软雅黑" w:eastAsia="微软雅黑"/>
        </w:rPr>
        <w:t>析</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随着K12在线教育的高速发展，众多资本加入到K12在线教育行业的赛道，其流量争夺也愈演愈烈。目前已初步形成的竞争格局是以新东方、学而思、作业帮、猿辅导等为代表的品牌位列综合网校类第一梯队。</w:t>
      </w:r>
    </w:p>
    <w:p>
      <w:pPr>
        <w:pStyle w:val="heading3"/>
        <w:snapToGrid w:val="false"/>
        <w:spacing w:lineRule="auto"/>
        <w:ind/>
        <w:jc w:val="left"/>
        <w:rPr>
          <w:rFonts w:ascii="微软雅黑" w:hAnsi="微软雅黑" w:eastAsia="微软雅黑"/>
          <w:color w:val="000000"/>
        </w:rPr>
      </w:pPr>
      <w:r>
        <w:rPr>
          <w:rFonts w:ascii="微软雅黑" w:hAnsi="微软雅黑" w:eastAsia="微软雅黑"/>
          <w:color w:val="000000"/>
        </w:rPr>
        <w:t>2.</w:t>
      </w:r>
      <w:r>
        <w:rPr>
          <w:rFonts w:ascii="微软雅黑" w:hAnsi="微软雅黑" w:eastAsia="微软雅黑"/>
          <w:color w:val="000000"/>
        </w:rPr>
        <w:t>4</w:t>
      </w:r>
      <w:r>
        <w:rPr>
          <w:rFonts w:ascii="微软雅黑" w:hAnsi="微软雅黑" w:eastAsia="微软雅黑"/>
          <w:color w:val="000000"/>
        </w:rPr>
        <w:t>.1</w:t>
      </w:r>
      <w:r>
        <w:rPr>
          <w:rFonts w:ascii="微软雅黑" w:hAnsi="微软雅黑" w:eastAsia="微软雅黑"/>
          <w:color w:val="000000"/>
        </w:rPr>
        <w:t>.</w:t>
      </w:r>
      <w:r>
        <w:rPr>
          <w:rFonts w:ascii="微软雅黑" w:hAnsi="微软雅黑" w:eastAsia="微软雅黑"/>
          <w:color w:val="000000"/>
        </w:rPr>
        <w:t xml:space="preserve"> 产业地图</w:t>
      </w:r>
    </w:p>
    <w:p>
      <w:pPr>
        <w:snapToGrid w:val="false"/>
        <w:spacing w:before="0" w:after="0" w:line="360" w:lineRule="auto"/>
        <w:ind w:firstLine="480"/>
        <w:jc w:val="left"/>
        <w:rPr>
          <w:rFonts w:ascii="仿宋" w:hAnsi="仿宋" w:eastAsia="仿宋"/>
          <w:color w:val="000000"/>
          <w:sz w:val="24"/>
          <w:szCs w:val="24"/>
        </w:rPr>
      </w:pPr>
      <w:r>
        <w:rPr>
          <w:rFonts w:ascii="微软雅黑" w:hAnsi="微软雅黑" w:eastAsia="微软雅黑"/>
          <w:color w:val="000000"/>
          <w:sz w:val="21"/>
          <w:szCs w:val="21"/>
        </w:rPr>
        <w:t xml:space="preserve"> </w:t>
      </w:r>
      <w:r>
        <w:rPr>
          <w:rFonts w:ascii="仿宋" w:hAnsi="仿宋" w:eastAsia="仿宋"/>
          <w:color w:val="000000"/>
          <w:sz w:val="24"/>
          <w:szCs w:val="24"/>
        </w:rPr>
        <w:t>K12在线教育细分领域众多，主要分为学习工具类、1对 1学科辅导类、综合类、OMO模式等类别。</w:t>
      </w:r>
    </w:p>
    <w:p>
      <w:pPr>
        <w:numPr>
          <w:ilvl w:val="0"/>
          <w:numId w:val="67"/>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学习工具类</w:t>
      </w:r>
      <w:r>
        <w:rPr>
          <w:rFonts w:hint="eastAsia"/>
        </w:rPr>
      </w:r>
      <w:r>
        <w:rPr>
          <w:rFonts w:ascii="仿宋" w:hAnsi="仿宋" w:eastAsia="仿宋"/>
          <w:color w:val="000000"/>
          <w:sz w:val="24"/>
          <w:szCs w:val="24"/>
        </w:rPr>
        <w:t>：主要包含题库、作业答题、语言学习以及智能学习等极大列别，主要利用技术支持满足用户的多样化需求及高质量学习体验。例如：小猿搜题、一起作业、有道词典等。</w:t>
      </w:r>
    </w:p>
    <w:p>
      <w:pPr>
        <w:numPr>
          <w:ilvl w:val="0"/>
          <w:numId w:val="67"/>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1对1学科辅导类</w:t>
      </w:r>
      <w:r>
        <w:rPr>
          <w:rFonts w:hint="eastAsia"/>
        </w:rPr>
      </w:r>
      <w:r>
        <w:rPr>
          <w:rFonts w:ascii="仿宋" w:hAnsi="仿宋" w:eastAsia="仿宋"/>
          <w:color w:val="000000"/>
          <w:sz w:val="24"/>
          <w:szCs w:val="24"/>
        </w:rPr>
        <w:t>：主要包含多种科目教学为主的模式，例如双师教学、1对1定制教学、直播互动教学等模式、策略AI算法匹配教学。例如：掌门1对1、松鼠AI 1对1、学霸君1对1等。</w:t>
      </w:r>
    </w:p>
    <w:p>
      <w:pPr>
        <w:numPr>
          <w:ilvl w:val="0"/>
          <w:numId w:val="67"/>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综合网校类</w:t>
      </w:r>
      <w:r>
        <w:rPr>
          <w:rFonts w:hint="eastAsia"/>
        </w:rPr>
      </w:r>
      <w:r>
        <w:rPr>
          <w:rFonts w:ascii="仿宋" w:hAnsi="仿宋" w:eastAsia="仿宋"/>
          <w:color w:val="000000"/>
          <w:sz w:val="24"/>
          <w:szCs w:val="24"/>
        </w:rPr>
        <w:t>：主要包含几大K12教育行业中的头部企业，覆盖教学、作业、习题、课外辅导4格环节，满足学生需求。例如学而思网校、作业帮、猿辅导、新东方在线等。</w:t>
      </w:r>
    </w:p>
    <w:p>
      <w:pPr>
        <w:numPr>
          <w:ilvl w:val="0"/>
          <w:numId w:val="67"/>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OMO模式类</w:t>
      </w:r>
      <w:r>
        <w:rPr>
          <w:rFonts w:hint="eastAsia"/>
        </w:rPr>
      </w:r>
      <w:r>
        <w:rPr>
          <w:rFonts w:ascii="仿宋" w:hAnsi="仿宋" w:eastAsia="仿宋"/>
          <w:color w:val="000000"/>
          <w:sz w:val="24"/>
          <w:szCs w:val="24"/>
        </w:rPr>
        <w:t>：主要为各类教培机构提供教育内容供给（教学内容供给+教研能力支持）、个性化课堂解决方案以及教育教学技术等。例如：爱学习、乐乐课堂等。</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270500" cy="3425825"/>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21"/>
                    <a:stretch>
                      <a:fillRect/>
                    </a:stretch>
                  </pic:blipFill>
                  <pic:spPr>
                    <a:xfrm>
                      <a:off x="0" y="0"/>
                      <a:ext cx="5270500" cy="3425825"/>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图</w:t>
      </w:r>
      <w:r>
        <w:rPr>
          <w:rFonts w:ascii="微软雅黑" w:hAnsi="微软雅黑" w:eastAsia="微软雅黑"/>
          <w:color w:val="FF0000"/>
          <w:sz w:val="21"/>
          <w:szCs w:val="21"/>
        </w:rPr>
        <w:t>2.4.1.1</w:t>
      </w:r>
      <w:r>
        <w:rPr>
          <w:rFonts w:ascii="微软雅黑" w:hAnsi="微软雅黑" w:eastAsia="微软雅黑"/>
          <w:color w:val="A6A6A6"/>
          <w:sz w:val="21"/>
          <w:szCs w:val="21"/>
        </w:rPr>
        <w:t xml:space="preserve"> 中国K12在线教育行业图谱</w:t>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（数据来源：艾媒咨询）</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3"/>
        <w:snapToGrid w:val="false"/>
        <w:spacing w:lineRule="auto"/>
        <w:ind/>
        <w:jc w:val="left"/>
        <w:rPr>
          <w:rFonts w:ascii="微软雅黑" w:hAnsi="微软雅黑" w:eastAsia="微软雅黑"/>
          <w:color w:val="000000"/>
        </w:rPr>
      </w:pPr>
      <w:r>
        <w:rPr>
          <w:rFonts w:ascii="微软雅黑" w:hAnsi="微软雅黑" w:eastAsia="微软雅黑"/>
          <w:color w:val="000000"/>
        </w:rPr>
        <w:t>2.</w:t>
      </w:r>
      <w:r>
        <w:rPr>
          <w:rFonts w:ascii="微软雅黑" w:hAnsi="微软雅黑" w:eastAsia="微软雅黑"/>
          <w:color w:val="000000"/>
        </w:rPr>
        <w:t>4</w:t>
      </w:r>
      <w:r>
        <w:rPr>
          <w:rFonts w:ascii="微软雅黑" w:hAnsi="微软雅黑" w:eastAsia="微软雅黑"/>
          <w:color w:val="000000"/>
        </w:rPr>
        <w:t>.2</w:t>
      </w:r>
      <w:r>
        <w:rPr>
          <w:rFonts w:ascii="微软雅黑" w:hAnsi="微软雅黑" w:eastAsia="微软雅黑"/>
          <w:color w:val="000000"/>
        </w:rPr>
        <w:t>.</w:t>
      </w:r>
      <w:r>
        <w:rPr>
          <w:rFonts w:ascii="微软雅黑" w:hAnsi="微软雅黑" w:eastAsia="微软雅黑"/>
          <w:color w:val="000000"/>
        </w:rPr>
        <w:t xml:space="preserve"> 波特五力</w:t>
      </w:r>
      <w:r>
        <w:rPr>
          <w:rFonts w:ascii="微软雅黑" w:hAnsi="微软雅黑" w:eastAsia="微软雅黑"/>
          <w:color w:val="000000"/>
        </w:rPr>
        <w:t>模型</w:t>
      </w:r>
      <w:r>
        <w:rPr>
          <w:rFonts w:ascii="微软雅黑" w:hAnsi="微软雅黑" w:eastAsia="微软雅黑"/>
          <w:color w:val="000000"/>
        </w:rPr>
        <w:t>分析</w:t>
      </w:r>
    </w:p>
    <w:p>
      <w:pPr>
        <w:snapToGrid w:val="false"/>
        <w:spacing w:before="0" w:after="0" w:line="360" w:lineRule="auto"/>
        <w:ind w:firstLine="480"/>
        <w:jc w:val="left"/>
        <w:rPr>
          <w:rFonts w:ascii="仿宋" w:hAnsi="仿宋" w:eastAsia="仿宋"/>
          <w:color w:val="000000"/>
          <w:spacing w:val="0"/>
          <w:sz w:val="24"/>
          <w:szCs w:val="24"/>
        </w:rPr>
      </w:pPr>
      <w:r>
        <w:rPr>
          <w:rFonts w:ascii="仿宋" w:hAnsi="仿宋" w:eastAsia="仿宋"/>
          <w:color w:val="000000"/>
          <w:sz w:val="24"/>
          <w:szCs w:val="24"/>
        </w:rPr>
        <w:t>作业帮作为K12在线教育行业中一个以学习工具类产品出身、现发展为拥有头部流量的综合性产品，其业务模式主要是以免费的学习工具引流，通过直播课程等个性化服务进行流量变现。其同行业竞争者、潜在竞争者、代替品、供应商及消费者如下图所示：</w:t>
      </w:r>
      <w:r>
        <w:rPr>
          <w:rFonts w:ascii="仿宋" w:hAnsi="仿宋" w:eastAsia="仿宋"/>
          <w:color w:val="000000"/>
          <w:spacing w:val="0"/>
          <w:sz w:val="24"/>
          <w:szCs w:val="24"/>
        </w:rPr>
        <w:drawing>
          <wp:inline distT="0" distB="0" distL="0" distR="0">
            <wp:extent cx="5270500" cy="2964656"/>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22"/>
                    <a:stretch>
                      <a:fillRect/>
                    </a:stretch>
                  </pic:blipFill>
                  <pic:spPr>
                    <a:xfrm>
                      <a:off x="0" y="0"/>
                      <a:ext cx="5270500" cy="2964656"/>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图</w:t>
      </w:r>
      <w:r>
        <w:rPr>
          <w:rFonts w:ascii="微软雅黑" w:hAnsi="微软雅黑" w:eastAsia="微软雅黑"/>
          <w:color w:val="FF0000"/>
          <w:sz w:val="21"/>
          <w:szCs w:val="21"/>
        </w:rPr>
        <w:t>2.4.2.1</w:t>
      </w:r>
      <w:r>
        <w:rPr>
          <w:rFonts w:ascii="微软雅黑" w:hAnsi="微软雅黑" w:eastAsia="微软雅黑"/>
          <w:color w:val="A6A6A6"/>
          <w:sz w:val="21"/>
          <w:szCs w:val="21"/>
        </w:rPr>
        <w:t xml:space="preserve"> 作业帮的波特五力模型图</w:t>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r>
    </w:p>
    <w:p>
      <w:pPr>
        <w:snapToGrid w:val="false"/>
        <w:spacing w:before="0" w:after="0" w:line="240" w:lineRule="auto"/>
        <w:ind/>
        <w:jc w:val="left"/>
        <w:rPr>
          <w:rFonts w:ascii="仿宋" w:hAnsi="仿宋" w:eastAsia="仿宋"/>
          <w:color w:val="000000"/>
          <w:spacing w:val="0"/>
          <w:sz w:val="24"/>
          <w:szCs w:val="24"/>
        </w:rPr>
      </w:pPr>
      <w:r>
        <w:rPr>
          <w:rFonts w:ascii="仿宋" w:hAnsi="仿宋" w:eastAsia="仿宋"/>
          <w:color w:val="000000"/>
          <w:spacing w:val="0"/>
          <w:sz w:val="24"/>
          <w:szCs w:val="24"/>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0"/>
          <w:numId w:val="68"/>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消费者</w:t>
      </w:r>
      <w:r>
        <w:rPr>
          <w:rFonts w:hint="eastAsia"/>
        </w:rPr>
      </w:r>
      <w:r>
        <w:rPr>
          <w:rFonts w:ascii="仿宋" w:hAnsi="仿宋" w:eastAsia="仿宋"/>
          <w:color w:val="000000"/>
          <w:sz w:val="24"/>
          <w:szCs w:val="24"/>
        </w:rPr>
        <w:t>：目前K12在线教育的主要消费者为有学习需求的学生家长。但是K12在线教育行业目前处在消费普及阶段，愿意为优质的线上内容付费的用户有限，同时由于同行竞争激烈、线下替代多，所以作为在线教育平台来说，对于下游消费者的议价能力一般。</w:t>
      </w:r>
    </w:p>
    <w:p>
      <w:pPr>
        <w:numPr>
          <w:ilvl w:val="0"/>
          <w:numId w:val="68"/>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供应商</w:t>
      </w:r>
      <w:r>
        <w:rPr>
          <w:rFonts w:hint="eastAsia"/>
        </w:rPr>
      </w:r>
      <w:r>
        <w:rPr>
          <w:rFonts w:ascii="仿宋" w:hAnsi="仿宋" w:eastAsia="仿宋"/>
          <w:color w:val="000000"/>
          <w:sz w:val="24"/>
          <w:szCs w:val="24"/>
        </w:rPr>
        <w:t>：K12在线教育的供应商，是指提供教学内容的教研团队及支撑内容呈现的技术服务。在技术不断革新、门槛不断降低的今天，诸多平台都拥</w:t>
      </w:r>
      <w:r>
        <w:rPr>
          <w:rFonts w:hint="eastAsia"/>
        </w:rPr>
      </w:r>
      <w:r>
        <w:rPr>
          <w:rFonts w:ascii="仿宋" w:hAnsi="仿宋" w:eastAsia="仿宋"/>
          <w:color w:val="000000"/>
          <w:sz w:val="24"/>
          <w:szCs w:val="24"/>
        </w:rPr>
        <w:t>有</w:t>
      </w:r>
      <w:r>
        <w:rPr>
          <w:rFonts w:hint="eastAsia"/>
        </w:rPr>
      </w:r>
      <w:r>
        <w:rPr>
          <w:rFonts w:ascii="仿宋" w:hAnsi="仿宋" w:eastAsia="仿宋"/>
          <w:color w:val="000000"/>
          <w:sz w:val="24"/>
          <w:szCs w:val="24"/>
        </w:rPr>
        <w:t>自建的技术和教研团队，帮助其自身解决内容成产和技术服务的问题。因此，在线教育平台对内容生产成本的把控力强，对上游的议价能力高。</w:t>
      </w:r>
    </w:p>
    <w:p>
      <w:pPr>
        <w:numPr>
          <w:ilvl w:val="0"/>
          <w:numId w:val="68"/>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替代者</w:t>
      </w:r>
      <w:r>
        <w:rPr>
          <w:rFonts w:hint="eastAsia"/>
        </w:rPr>
      </w:r>
      <w:r>
        <w:rPr>
          <w:rFonts w:ascii="仿宋" w:hAnsi="仿宋" w:eastAsia="仿宋"/>
          <w:color w:val="000000"/>
          <w:sz w:val="24"/>
          <w:szCs w:val="24"/>
        </w:rPr>
        <w:t>：线下教培机构是K12在线教育的替代品，其优势体现在面对面教学的生动性和有效互动，相对线上更能保障学生的专注度。K12在线教育的优势更多体现在资源共享、效率提升。同时，因为成本降低，线上可以提供比线下更低的课程价格，降低客户门槛，获取增量用户。加上疫情对于线下机构的冲击，替代品对在线教育平台的威胁低。</w:t>
      </w:r>
    </w:p>
    <w:p>
      <w:pPr>
        <w:numPr>
          <w:ilvl w:val="0"/>
          <w:numId w:val="68"/>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潜在竞争者</w:t>
      </w:r>
      <w:r>
        <w:rPr>
          <w:rFonts w:hint="eastAsia"/>
        </w:rPr>
      </w:r>
      <w:r>
        <w:rPr>
          <w:rFonts w:ascii="仿宋" w:hAnsi="仿宋" w:eastAsia="仿宋"/>
          <w:color w:val="000000"/>
          <w:sz w:val="24"/>
          <w:szCs w:val="24"/>
        </w:rPr>
        <w:t>：2020年疫情影响下，一些视频网站也进入在线教育赛道，做起K12直播课程。比如：B站等。这些竞争者具备自己的技术团队，并且其原本的用户基础与K12行业的目标用户有部分重合。但由于其缺乏自建的教研团队和资源，只能依靠和第三方合作。因此潜在竞争者的威胁也一般。</w:t>
      </w:r>
    </w:p>
    <w:p>
      <w:pPr>
        <w:numPr>
          <w:ilvl w:val="0"/>
          <w:numId w:val="68"/>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同行业竞争者</w:t>
      </w:r>
      <w:r>
        <w:rPr>
          <w:rFonts w:hint="eastAsia"/>
        </w:rPr>
      </w:r>
      <w:r>
        <w:rPr>
          <w:rFonts w:ascii="仿宋" w:hAnsi="仿宋" w:eastAsia="仿宋"/>
          <w:color w:val="000000"/>
          <w:sz w:val="24"/>
          <w:szCs w:val="24"/>
        </w:rPr>
        <w:t>：目前专注于K12在线教育的同行业竞争者众多，不仅有猿辅导、学而思等已经发展成熟的拥有一定市场占有率的产品，也有如跟谁学、一起学等资本注入后的后起之秀。相对而言，头部产品</w:t>
      </w:r>
      <w:r>
        <w:rPr>
          <w:rFonts w:hint="eastAsia"/>
        </w:rPr>
      </w:r>
      <w:r>
        <w:rPr>
          <w:rFonts w:ascii="仿宋" w:hAnsi="仿宋" w:eastAsia="仿宋"/>
          <w:color w:val="000000"/>
          <w:sz w:val="24"/>
          <w:szCs w:val="24"/>
        </w:rPr>
        <w:t>，</w:t>
      </w:r>
      <w:r>
        <w:rPr>
          <w:rFonts w:hint="eastAsia"/>
        </w:rPr>
      </w:r>
      <w:r>
        <w:rPr>
          <w:rFonts w:ascii="仿宋" w:hAnsi="仿宋" w:eastAsia="仿宋"/>
          <w:color w:val="000000"/>
          <w:sz w:val="24"/>
          <w:szCs w:val="24"/>
        </w:rPr>
        <w:t>威胁较大。</w:t>
      </w:r>
    </w:p>
    <w:p>
      <w:pPr>
        <w:snapToGrid w:val="false"/>
        <w:spacing w:before="0" w:after="0" w:line="240" w:lineRule="auto"/>
        <w:ind w:left="0"/>
        <w:jc w:val="left"/>
        <w:rPr>
          <w:rFonts w:ascii="仿宋" w:hAnsi="仿宋" w:eastAsia="仿宋"/>
          <w:color w:val="000000"/>
          <w:sz w:val="24"/>
          <w:szCs w:val="24"/>
        </w:rPr>
      </w:pPr>
      <w:r>
        <w:rPr>
          <w:rFonts w:ascii="仿宋" w:hAnsi="仿宋" w:eastAsia="仿宋"/>
          <w:color w:val="000000"/>
          <w:sz w:val="24"/>
          <w:szCs w:val="24"/>
        </w:rPr>
      </w:r>
    </w:p>
    <w:p>
      <w:pPr>
        <w:snapToGrid w:val="false"/>
        <w:spacing w:before="0" w:after="0" w:line="240" w:lineRule="auto"/>
        <w:ind/>
        <w:jc w:val="left"/>
        <w:rPr>
          <w:rFonts w:ascii="微软雅黑" w:hAnsi="微软雅黑" w:eastAsia="微软雅黑"/>
          <w:b w:val="true"/>
          <w:bCs w:val="true"/>
          <w:color w:val="000000"/>
          <w:sz w:val="24"/>
          <w:szCs w:val="24"/>
        </w:rPr>
      </w:pPr>
      <w:r>
        <w:rPr>
          <w:rFonts w:ascii="微软雅黑" w:hAnsi="微软雅黑" w:eastAsia="微软雅黑"/>
          <w:b w:val="true"/>
          <w:bCs w:val="true"/>
          <w:color w:val="000000"/>
          <w:sz w:val="24"/>
          <w:szCs w:val="24"/>
        </w:rPr>
        <w:t>小结</w:t>
      </w:r>
    </w:p>
    <w:p>
      <w:pPr>
        <w:snapToGrid w:val="false"/>
        <w:spacing w:before="0" w:after="0" w:line="240" w:lineRule="auto"/>
        <w:ind w:left="0"/>
        <w:jc w:val="left"/>
        <w:rPr>
          <w:rFonts w:ascii="仿宋" w:hAnsi="仿宋" w:eastAsia="仿宋"/>
          <w:color w:val="000000"/>
          <w:sz w:val="24"/>
          <w:szCs w:val="24"/>
        </w:rPr>
      </w:pPr>
      <w:r>
        <w:rPr>
          <w:rFonts w:ascii="仿宋" w:hAnsi="仿宋" w:eastAsia="仿宋"/>
          <w:color w:val="000000"/>
          <w:sz w:val="24"/>
          <w:szCs w:val="24"/>
        </w:rPr>
        <w:t xml:space="preserve">  </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从</w:t>
      </w:r>
      <w:r>
        <w:rPr>
          <w:rFonts w:ascii="仿宋" w:hAnsi="仿宋" w:eastAsia="仿宋"/>
          <w:color w:val="000000"/>
          <w:sz w:val="24"/>
          <w:szCs w:val="24"/>
        </w:rPr>
        <w:t>波特五力模型分析中</w:t>
      </w:r>
      <w:r>
        <w:rPr>
          <w:rFonts w:ascii="仿宋" w:hAnsi="仿宋" w:eastAsia="仿宋"/>
          <w:color w:val="000000"/>
          <w:sz w:val="24"/>
          <w:szCs w:val="24"/>
        </w:rPr>
        <w:t>不难发现K12在线教育行业竞争激烈。</w:t>
      </w:r>
      <w:r>
        <w:rPr>
          <w:rFonts w:ascii="仿宋" w:hAnsi="仿宋" w:eastAsia="仿宋"/>
          <w:color w:val="000000"/>
          <w:sz w:val="24"/>
          <w:szCs w:val="24"/>
        </w:rPr>
        <w:t>近年来国家政策对K12培训机构审批逐渐趋严，头部品牌马太效应进一步加剧，越是有头部效应的大公司，越有足够的“弹药”进行品牌投放，越能快速地进一步占据市场，以较全面的资源及较低的价格拿到更多的潜在用户。</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作业帮</w:t>
      </w:r>
      <w:r>
        <w:rPr>
          <w:rFonts w:ascii="仿宋" w:hAnsi="仿宋" w:eastAsia="仿宋"/>
          <w:color w:val="000000"/>
          <w:sz w:val="24"/>
          <w:szCs w:val="24"/>
        </w:rPr>
        <w:t>作为</w:t>
      </w:r>
      <w:r>
        <w:rPr>
          <w:rFonts w:ascii="仿宋" w:hAnsi="仿宋" w:eastAsia="仿宋"/>
          <w:color w:val="000000"/>
          <w:spacing w:val="0"/>
          <w:sz w:val="24"/>
          <w:szCs w:val="24"/>
        </w:rPr>
        <w:t>第一梯队的综合性产品之一，</w:t>
      </w:r>
      <w:r>
        <w:rPr>
          <w:rFonts w:ascii="仿宋" w:hAnsi="仿宋" w:eastAsia="仿宋"/>
          <w:color w:val="000000"/>
          <w:sz w:val="24"/>
          <w:szCs w:val="24"/>
        </w:rPr>
        <w:t>要想在激烈的竞争中保持市场占有率，</w:t>
      </w:r>
      <w:r>
        <w:rPr>
          <w:rFonts w:ascii="仿宋" w:hAnsi="仿宋" w:eastAsia="仿宋"/>
          <w:color w:val="000000"/>
          <w:sz w:val="24"/>
          <w:szCs w:val="24"/>
        </w:rPr>
        <w:t>需通过应用丰富教学模式、提升师资质量和产品口碑来提升自身的议价能力。同时，综合性产品需提升产品的自身优势，升级产品服务构建竞争壁垒</w:t>
      </w:r>
      <w:r>
        <w:rPr>
          <w:rFonts w:ascii="仿宋" w:hAnsi="仿宋" w:eastAsia="仿宋"/>
          <w:color w:val="000000"/>
          <w:sz w:val="24"/>
          <w:szCs w:val="24"/>
        </w:rPr>
        <w:t>，</w:t>
      </w:r>
      <w:r>
        <w:rPr>
          <w:rFonts w:ascii="仿宋" w:hAnsi="仿宋" w:eastAsia="仿宋"/>
          <w:color w:val="000000"/>
          <w:sz w:val="24"/>
          <w:szCs w:val="24"/>
        </w:rPr>
        <w:t>以应对来自线下培训机构以及内容视频平台的竞争威胁。</w:t>
      </w:r>
    </w:p>
    <w:p>
      <w:pPr>
        <w:snapToGrid w:val="false"/>
        <w:spacing w:before="0" w:after="0" w:line="240" w:lineRule="auto"/>
        <w:ind/>
        <w:jc w:val="left"/>
        <w:rPr>
          <w:rFonts w:ascii="仿宋" w:hAnsi="仿宋" w:eastAsia="仿宋"/>
          <w:color w:val="000000"/>
          <w:sz w:val="24"/>
          <w:szCs w:val="24"/>
        </w:rPr>
      </w:pPr>
      <w:r>
        <w:rPr>
          <w:rFonts w:ascii="仿宋" w:hAnsi="仿宋" w:eastAsia="仿宋"/>
          <w:color w:val="000000"/>
          <w:sz w:val="24"/>
          <w:szCs w:val="24"/>
        </w:rPr>
      </w:r>
    </w:p>
    <w:p>
      <w:pPr>
        <w:pStyle w:val="heading2"/>
        <w:snapToGrid w:val="false"/>
        <w:spacing w:before="260" w:after="260" w:line="412" w:lineRule="auto"/>
        <w:ind w:leftChars="0" w:firstLine="0"/>
        <w:jc w:val="both"/>
        <w:rPr>
          <w:rFonts w:ascii="微软雅黑" w:hAnsi="微软雅黑" w:eastAsia="微软雅黑"/>
          <w:b w:val="true"/>
          <w:bCs w:val="true"/>
          <w:sz w:val="32"/>
          <w:szCs w:val="32"/>
        </w:rPr>
      </w:pPr>
      <w:r>
        <w:rPr>
          <w:rFonts w:ascii="微软雅黑" w:hAnsi="微软雅黑" w:eastAsia="微软雅黑"/>
          <w:b w:val="true"/>
          <w:bCs w:val="true"/>
          <w:sz w:val="32"/>
          <w:szCs w:val="32"/>
        </w:rPr>
        <w:t xml:space="preserve">2.5. </w:t>
      </w:r>
      <w:r>
        <w:rPr>
          <w:rFonts w:ascii="微软雅黑" w:hAnsi="微软雅黑" w:eastAsia="微软雅黑"/>
          <w:b w:val="true"/>
          <w:bCs w:val="true"/>
          <w:sz w:val="32"/>
          <w:szCs w:val="32"/>
        </w:rPr>
        <w:t>行业</w:t>
      </w:r>
      <w:r>
        <w:rPr>
          <w:rFonts w:ascii="微软雅黑" w:hAnsi="微软雅黑" w:eastAsia="微软雅黑"/>
          <w:b w:val="true"/>
          <w:bCs w:val="true"/>
          <w:sz w:val="32"/>
          <w:szCs w:val="32"/>
        </w:rPr>
        <w:t>分析总</w:t>
      </w:r>
      <w:r>
        <w:rPr>
          <w:rFonts w:ascii="微软雅黑" w:hAnsi="微软雅黑" w:eastAsia="微软雅黑"/>
          <w:b w:val="true"/>
          <w:bCs w:val="true"/>
          <w:sz w:val="32"/>
          <w:szCs w:val="32"/>
        </w:rPr>
        <w:t>结</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综合以上信息可以得知：国家政策的支持、居民消费水平的提升、移动互联网的普及和软硬件技术的不断革新使得在线教育近年的发展搭上了快车。加上受到新冠疫情的影响，社会对在线教育产品的认知和信任度逐渐提升，线上教育用户数量大幅量上涨。其中，K12市场更是受到资本的追捧，进入爆发式增长阶段。</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由于资本的注入，K12行业竞争激烈，各大平台疯狂扩张、争夺抢占市场，目前已经形成以学而思、作业帮、猿辅导等品牌为代表的竞争格局。</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当下K12行业的头部产品已经实现了月活用户破亿，然而付费用户仅集中在一二线城市，并且通常是受过良好教育具备高等学历的80、90后。这表明，K12行业依旧具备极大的市场潜力。相对于一二线城市，三四线及以下的城市教育资源较为匮乏，但该类地区学生家长对于优质教育的需求同样强烈。同时，该类地区的家庭对教育服务产品的价格更加敏感，与线下教育面授价格相比，在线教育能够以足够经济的价格取胜，但仍需要在口碑、认知上多下工夫，才能在下沉市场之战中取得先机。</w:t>
      </w:r>
    </w:p>
    <w:p>
      <w:pPr>
        <w:pStyle w:val="heading1"/>
        <w:numPr>
          <w:ilvl w:val="0"/>
          <w:numId w:val="106"/>
        </w:numPr>
        <w:snapToGrid w:val="false"/>
        <w:spacing w:before="340" w:after="330" w:line="576" w:lineRule="auto"/>
        <w:ind w:left="425" w:hanging="425"/>
        <w:jc w:val="both"/>
        <w:rPr>
          <w:rFonts w:ascii="微软雅黑" w:hAnsi="微软雅黑" w:eastAsia="微软雅黑"/>
          <w:b w:val="true"/>
          <w:bCs w:val="true"/>
          <w:sz w:val="44"/>
          <w:szCs w:val="44"/>
        </w:rPr>
      </w:pPr>
      <w:r>
        <w:rPr>
          <w:rFonts w:hint="eastAsia"/>
        </w:rPr>
      </w:r>
      <w:r>
        <w:rPr>
          <w:rFonts w:ascii="微软雅黑" w:hAnsi="微软雅黑" w:eastAsia="微软雅黑"/>
          <w:b w:val="true"/>
          <w:bCs w:val="true"/>
          <w:sz w:val="44"/>
          <w:szCs w:val="44"/>
        </w:rPr>
        <w:t>选择竞品</w:t>
      </w:r>
    </w:p>
    <w:p>
      <w:pPr>
        <w:pStyle w:val="heading2"/>
        <w:numPr>
          <w:ilvl w:val="1"/>
          <w:numId w:val="106"/>
        </w:numPr>
        <w:snapToGrid w:val="false"/>
        <w:spacing w:before="260" w:after="260" w:line="412" w:lineRule="auto"/>
        <w:ind w:leftChars="200" w:hanging="567"/>
        <w:jc w:val="both"/>
        <w:rPr>
          <w:rFonts w:ascii="微软雅黑" w:hAnsi="微软雅黑" w:eastAsia="微软雅黑"/>
          <w:b w:val="true"/>
          <w:bCs w:val="true"/>
          <w:sz w:val="32"/>
          <w:szCs w:val="32"/>
        </w:rPr>
      </w:pPr>
      <w:r>
        <w:rPr>
          <w:rFonts w:hint="eastAsia"/>
        </w:rPr>
      </w:r>
      <w:r>
        <w:rPr>
          <w:rFonts w:ascii="微软雅黑" w:hAnsi="微软雅黑" w:eastAsia="微软雅黑"/>
          <w:b w:val="true"/>
          <w:bCs w:val="true"/>
          <w:sz w:val="32"/>
          <w:szCs w:val="32"/>
        </w:rPr>
        <w:t>搜集竞品</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本次报告，我们使用关键词“教育”、“作业”，主要以应用市场（APPStore）、搜索引擎、App Annie方式搜集竞品。</w:t>
      </w:r>
    </w:p>
    <w:p>
      <w:pPr>
        <w:snapToGrid w:val="false"/>
        <w:spacing w:before="0" w:after="0" w:line="360" w:lineRule="auto"/>
        <w:ind w:firstLine="480"/>
        <w:jc w:val="left"/>
        <w:rPr>
          <w:rFonts w:ascii="微软雅黑" w:hAnsi="微软雅黑" w:eastAsia="微软雅黑"/>
          <w:color w:val="000000"/>
          <w:sz w:val="22"/>
          <w:szCs w:val="22"/>
        </w:rPr>
      </w:pPr>
      <w:r>
        <w:rPr>
          <w:rFonts w:ascii="仿宋" w:hAnsi="仿宋" w:eastAsia="仿宋"/>
          <w:color w:val="000000"/>
          <w:sz w:val="24"/>
          <w:szCs w:val="24"/>
        </w:rPr>
        <w:t>在APP Store商城直接输入“作业帮”，找到作业帮所在分类【教育】，对比排行榜前一百名的相关产品进行筛选，有如下竞品：小猿搜题、题拍拍、斑马AI课、猿辅导、学而思网校。</w:t>
      </w:r>
    </w:p>
    <w:p>
      <w:pPr>
        <w:snapToGrid w:val="false"/>
        <w:spacing w:before="0" w:after="0" w:line="240" w:lineRule="auto"/>
        <w:ind w:left="720" w:firstLine="0"/>
        <w:jc w:val="left"/>
        <w:rPr>
          <w:rFonts w:ascii="微软雅黑" w:hAnsi="微软雅黑" w:eastAsia="微软雅黑"/>
          <w:color w:val="000000"/>
          <w:sz w:val="22"/>
          <w:szCs w:val="22"/>
        </w:rPr>
      </w:pPr>
      <w:r>
        <w:rPr>
          <w:rFonts w:ascii="微软雅黑" w:hAnsi="微软雅黑" w:eastAsia="微软雅黑"/>
          <w:color w:val="000000"/>
          <w:sz w:val="22"/>
          <w:szCs w:val="22"/>
        </w:rPr>
        <w:drawing>
          <wp:inline distT="0" distB="0" distL="0" distR="0">
            <wp:extent cx="5270500" cy="2955585"/>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23"/>
                    <a:stretch>
                      <a:fillRect/>
                    </a:stretch>
                  </pic:blipFill>
                  <pic:spPr>
                    <a:xfrm>
                      <a:off x="0" y="0"/>
                      <a:ext cx="5270500" cy="2955585"/>
                    </a:xfrm>
                    <a:prstGeom prst="rect">
                      <a:avLst/>
                    </a:prstGeom>
                  </pic:spPr>
                </pic:pic>
              </a:graphicData>
            </a:graphic>
          </wp:inline>
        </w:drawing>
      </w:r>
    </w:p>
    <w:p>
      <w:pPr>
        <w:snapToGrid w:val="false"/>
        <w:spacing w:before="0" w:after="0" w:line="240" w:lineRule="auto"/>
        <w:ind w:left="720" w:firstLine="0"/>
        <w:jc w:val="center"/>
        <w:rPr>
          <w:rFonts w:ascii="微软雅黑" w:hAnsi="微软雅黑" w:eastAsia="微软雅黑"/>
          <w:color w:val="A6A6A6"/>
          <w:sz w:val="21"/>
          <w:szCs w:val="21"/>
        </w:rPr>
      </w:pPr>
      <w:r>
        <w:rPr>
          <w:rFonts w:ascii="微软雅黑" w:hAnsi="微软雅黑" w:eastAsia="微软雅黑"/>
          <w:color w:val="A6A6A6"/>
          <w:sz w:val="21"/>
          <w:szCs w:val="21"/>
        </w:rPr>
        <w:t>图</w:t>
      </w:r>
      <w:r>
        <w:rPr>
          <w:rFonts w:ascii="微软雅黑" w:hAnsi="微软雅黑" w:eastAsia="微软雅黑"/>
          <w:color w:val="FF0000"/>
          <w:sz w:val="21"/>
          <w:szCs w:val="21"/>
        </w:rPr>
        <w:t>3.1.1</w:t>
      </w:r>
      <w:r>
        <w:rPr>
          <w:rFonts w:ascii="微软雅黑" w:hAnsi="微软雅黑" w:eastAsia="微软雅黑"/>
          <w:color w:val="A6A6A6"/>
          <w:sz w:val="21"/>
          <w:szCs w:val="21"/>
        </w:rPr>
        <w:t xml:space="preserve"> 2020年10月12日iPhone手机端——教育Top100APP</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r>
    </w:p>
    <w:p>
      <w:pPr>
        <w:snapToGrid w:val="false"/>
        <w:spacing w:before="0" w:after="0" w:line="360" w:lineRule="auto"/>
        <w:ind w:firstLine="480"/>
        <w:jc w:val="left"/>
        <w:rPr>
          <w:rFonts w:ascii="微软雅黑" w:hAnsi="微软雅黑" w:eastAsia="微软雅黑"/>
          <w:color w:val="000000"/>
          <w:sz w:val="21"/>
          <w:szCs w:val="21"/>
        </w:rPr>
      </w:pPr>
      <w:r>
        <w:rPr>
          <w:rFonts w:ascii="仿宋" w:hAnsi="仿宋" w:eastAsia="仿宋"/>
          <w:color w:val="000000"/>
          <w:sz w:val="24"/>
          <w:szCs w:val="24"/>
        </w:rPr>
        <w:t>根据搜索引擎推荐、相关软件找到相关竞品：学而思网校、小猿搜题、中小学作业辅导、猿辅导、猿题库。</w:t>
      </w:r>
    </w:p>
    <w:p>
      <w:pPr>
        <w:snapToGrid w:val="false"/>
        <w:spacing w:before="0" w:after="0" w:line="240" w:lineRule="auto"/>
        <w:ind w:leftChars="342"/>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270500" cy="3528078"/>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24"/>
                    <a:stretch>
                      <a:fillRect/>
                    </a:stretch>
                  </pic:blipFill>
                  <pic:spPr>
                    <a:xfrm>
                      <a:off x="0" y="0"/>
                      <a:ext cx="5270500" cy="3528078"/>
                    </a:xfrm>
                    <a:prstGeom prst="rect">
                      <a:avLst/>
                    </a:prstGeom>
                  </pic:spPr>
                </pic:pic>
              </a:graphicData>
            </a:graphic>
          </wp:inline>
        </w:drawing>
      </w:r>
    </w:p>
    <w:p>
      <w:pPr>
        <w:snapToGrid w:val="false"/>
        <w:spacing w:before="0" w:after="0" w:line="240" w:lineRule="auto"/>
        <w:ind w:left="720" w:firstLine="0"/>
        <w:jc w:val="center"/>
        <w:rPr>
          <w:rFonts w:ascii="微软雅黑" w:hAnsi="微软雅黑" w:eastAsia="微软雅黑"/>
          <w:color w:val="A6A6A6"/>
          <w:sz w:val="21"/>
          <w:szCs w:val="21"/>
        </w:rPr>
      </w:pPr>
      <w:r>
        <w:rPr>
          <w:rFonts w:ascii="微软雅黑" w:hAnsi="微软雅黑" w:eastAsia="微软雅黑"/>
          <w:color w:val="A6A6A6"/>
          <w:sz w:val="21"/>
          <w:szCs w:val="21"/>
        </w:rPr>
        <w:t>图</w:t>
      </w:r>
      <w:r>
        <w:rPr>
          <w:rFonts w:ascii="微软雅黑" w:hAnsi="微软雅黑" w:eastAsia="微软雅黑"/>
          <w:color w:val="FF0000"/>
          <w:sz w:val="21"/>
          <w:szCs w:val="21"/>
        </w:rPr>
        <w:t>3.1.2</w:t>
      </w:r>
      <w:r>
        <w:rPr>
          <w:rFonts w:ascii="微软雅黑" w:hAnsi="微软雅黑" w:eastAsia="微软雅黑"/>
          <w:color w:val="A6A6A6"/>
          <w:sz w:val="21"/>
          <w:szCs w:val="21"/>
        </w:rPr>
        <w:t xml:space="preserve"> 2020年10月12日PC端百度搜索结果</w:t>
      </w:r>
    </w:p>
    <w:p>
      <w:pPr>
        <w:snapToGrid w:val="false"/>
        <w:spacing w:before="0" w:after="0" w:line="240" w:lineRule="auto"/>
        <w:ind w:left="720" w:firstLine="0"/>
        <w:jc w:val="center"/>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根据App Annie教育类别的排行榜清单，找到相关竞品：小猿搜题、斑马AI课、题拍拍、猿辅导、学而思网校。</w:t>
      </w:r>
    </w:p>
    <w:p>
      <w:pPr>
        <w:snapToGrid w:val="false"/>
        <w:spacing w:before="0" w:after="0" w:line="240" w:lineRule="auto"/>
        <w:ind w:leftChars="342"/>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270500" cy="2577603"/>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25"/>
                    <a:stretch>
                      <a:fillRect/>
                    </a:stretch>
                  </pic:blipFill>
                  <pic:spPr>
                    <a:xfrm>
                      <a:off x="0" y="0"/>
                      <a:ext cx="5270500" cy="2577603"/>
                    </a:xfrm>
                    <a:prstGeom prst="rect">
                      <a:avLst/>
                    </a:prstGeom>
                  </pic:spPr>
                </pic:pic>
              </a:graphicData>
            </a:graphic>
          </wp:inline>
        </w:drawing>
      </w:r>
    </w:p>
    <w:p>
      <w:pPr>
        <w:snapToGrid w:val="false"/>
        <w:spacing w:before="0" w:after="0" w:line="240" w:lineRule="auto"/>
        <w:ind w:left="720" w:firstLine="0"/>
        <w:jc w:val="center"/>
        <w:rPr>
          <w:rFonts w:ascii="微软雅黑" w:hAnsi="微软雅黑" w:eastAsia="微软雅黑"/>
          <w:color w:val="A6A6A6"/>
          <w:sz w:val="21"/>
          <w:szCs w:val="21"/>
        </w:rPr>
      </w:pPr>
      <w:r>
        <w:rPr>
          <w:rFonts w:ascii="微软雅黑" w:hAnsi="微软雅黑" w:eastAsia="微软雅黑"/>
          <w:color w:val="A6A6A6"/>
          <w:sz w:val="21"/>
          <w:szCs w:val="21"/>
        </w:rPr>
        <w:t>图</w:t>
      </w:r>
      <w:r>
        <w:rPr>
          <w:rFonts w:ascii="微软雅黑" w:hAnsi="微软雅黑" w:eastAsia="微软雅黑"/>
          <w:color w:val="FF0000"/>
          <w:sz w:val="21"/>
          <w:szCs w:val="21"/>
        </w:rPr>
        <w:t>3.1.3</w:t>
      </w:r>
      <w:r>
        <w:rPr>
          <w:rFonts w:ascii="微软雅黑" w:hAnsi="微软雅黑" w:eastAsia="微软雅黑"/>
          <w:color w:val="A6A6A6"/>
          <w:sz w:val="21"/>
          <w:szCs w:val="21"/>
        </w:rPr>
        <w:t xml:space="preserve"> 2020年10月12日App Annie搜索结果</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2"/>
        <w:numPr>
          <w:ilvl w:val="1"/>
          <w:numId w:val="106"/>
        </w:numPr>
        <w:snapToGrid w:val="false"/>
        <w:spacing w:before="260" w:after="260" w:line="412" w:lineRule="auto"/>
        <w:ind w:leftChars="200" w:hanging="567"/>
        <w:jc w:val="both"/>
        <w:rPr>
          <w:rFonts w:ascii="微软雅黑" w:hAnsi="微软雅黑" w:eastAsia="微软雅黑"/>
          <w:b w:val="true"/>
          <w:bCs w:val="true"/>
          <w:sz w:val="32"/>
          <w:szCs w:val="32"/>
        </w:rPr>
      </w:pPr>
      <w:r>
        <w:rPr>
          <w:rFonts w:hint="eastAsia"/>
        </w:rPr>
      </w:r>
      <w:r>
        <w:rPr>
          <w:rFonts w:ascii="微软雅黑" w:hAnsi="微软雅黑" w:eastAsia="微软雅黑"/>
          <w:b w:val="true"/>
          <w:bCs w:val="true"/>
          <w:sz w:val="32"/>
          <w:szCs w:val="32"/>
        </w:rPr>
        <w:t>确定竞品</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根据以上搜索关键词推荐产品，与作业帮类似产品中排名靠前且重合度较高的核心竞品进行对比分析：</w:t>
      </w:r>
    </w:p>
    <w:p>
      <w:pPr>
        <w:snapToGrid w:val="false"/>
        <w:spacing w:before="0" w:after="0" w:line="360" w:lineRule="auto"/>
        <w:ind w:firstLine="0"/>
        <w:jc w:val="left"/>
        <w:rPr>
          <w:rFonts w:ascii="仿宋" w:hAnsi="仿宋" w:eastAsia="仿宋"/>
          <w:color w:val="000000"/>
          <w:sz w:val="24"/>
          <w:szCs w:val="24"/>
        </w:rPr>
      </w:pPr>
      <w:r>
        <w:rPr>
          <w:rFonts w:ascii="仿宋" w:hAnsi="仿宋" w:eastAsia="仿宋"/>
          <w:color w:val="000000"/>
          <w:sz w:val="24"/>
          <w:szCs w:val="24"/>
        </w:rPr>
        <w:drawing>
          <wp:inline distT="0" distB="0" distL="0" distR="0">
            <wp:extent cx="5270500" cy="2791717"/>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26"/>
                    <a:stretch>
                      <a:fillRect/>
                    </a:stretch>
                  </pic:blipFill>
                  <pic:spPr>
                    <a:xfrm>
                      <a:off x="0" y="0"/>
                      <a:ext cx="5270500" cy="2791717"/>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A6A6A6"/>
          <w:sz w:val="21"/>
          <w:szCs w:val="21"/>
        </w:rPr>
        <w:t>图</w:t>
      </w:r>
      <w:r>
        <w:rPr>
          <w:rFonts w:ascii="微软雅黑" w:hAnsi="微软雅黑" w:eastAsia="微软雅黑"/>
          <w:color w:val="FF0000"/>
          <w:sz w:val="21"/>
          <w:szCs w:val="21"/>
        </w:rPr>
        <w:t>3.2.1</w:t>
      </w:r>
      <w:r>
        <w:rPr>
          <w:rFonts w:ascii="微软雅黑" w:hAnsi="微软雅黑" w:eastAsia="微软雅黑"/>
          <w:color w:val="A6A6A6"/>
          <w:sz w:val="21"/>
          <w:szCs w:val="21"/>
        </w:rPr>
        <w:t xml:space="preserve"> 核心竞品近半年数据对比</w:t>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rPr>
        <w:t>（数据统计时间，截止到2020-10-13）</w:t>
      </w:r>
    </w:p>
    <w:p>
      <w:pPr>
        <w:snapToGrid w:val="false"/>
        <w:spacing w:before="0" w:after="0" w:line="240" w:lineRule="auto"/>
        <w:ind w:firstLineChars="0"/>
        <w:jc w:val="left"/>
        <w:rPr>
          <w:rFonts w:ascii="微软雅黑" w:hAnsi="微软雅黑" w:eastAsia="微软雅黑"/>
          <w:color w:val="0070C0"/>
          <w:sz w:val="21"/>
          <w:szCs w:val="21"/>
        </w:rPr>
      </w:pPr>
      <w:r>
        <w:rPr>
          <w:rFonts w:ascii="微软雅黑" w:hAnsi="微软雅黑" w:eastAsia="微软雅黑"/>
          <w:color w:val="0070C0"/>
          <w:sz w:val="21"/>
          <w:szCs w:val="21"/>
        </w:rPr>
      </w:r>
    </w:p>
    <w:p>
      <w:pPr>
        <w:pStyle w:val="heading3"/>
        <w:snapToGrid w:val="false"/>
        <w:spacing w:lineRule="auto"/>
        <w:ind/>
        <w:jc w:val="left"/>
        <w:rPr>
          <w:rFonts w:ascii="微软雅黑" w:hAnsi="微软雅黑" w:eastAsia="微软雅黑"/>
          <w:color w:val="0070C0"/>
        </w:rPr>
      </w:pPr>
      <w:r>
        <w:rPr>
          <w:rFonts w:ascii="微软雅黑" w:hAnsi="微软雅黑" w:eastAsia="微软雅黑"/>
          <w:color w:val="000000"/>
        </w:rPr>
        <w:t>小结</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通过以上分析对比可以看出：三者所属类别相同，且功能基本一致，均是包含学习工具和直播课的综合平台。</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从核心功能和用户规模来看，作业帮和小猿搜题功能和业务模式高度相似，且月活均是千万级别，属于强劲的竞争对手。</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403ed6"/>
          <w:sz w:val="24"/>
          <w:szCs w:val="24"/>
        </w:rPr>
        <w:t>同时，月活达到500万+的学而思网校，在师资力量和直播课程质量方面明显优于其他2款产品。致力于由学习工具发展成为综合型学习平台的作业帮，可以借鉴学而思在直播课师资引入、课程设计等方面的经验，从而强化自身在直播课领域将普通用户转化为付费用户的能力。</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结合本次竞品分析目的——提高作业帮用户的付费转化率，最终将小猿搜题和学而思均确定为我们的核心竞品。</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1"/>
        <w:numPr>
          <w:ilvl w:val="0"/>
          <w:numId w:val="106"/>
        </w:numPr>
        <w:snapToGrid w:val="false"/>
        <w:spacing w:before="340" w:after="330" w:line="576" w:lineRule="auto"/>
        <w:ind w:left="425" w:hanging="425"/>
        <w:jc w:val="both"/>
        <w:rPr>
          <w:rFonts w:ascii="微软雅黑" w:hAnsi="微软雅黑" w:eastAsia="微软雅黑"/>
          <w:b w:val="true"/>
          <w:bCs w:val="true"/>
          <w:sz w:val="44"/>
          <w:szCs w:val="44"/>
        </w:rPr>
      </w:pPr>
      <w:r>
        <w:rPr>
          <w:rFonts w:hint="eastAsia"/>
        </w:rPr>
      </w:r>
      <w:r>
        <w:rPr>
          <w:rFonts w:ascii="微软雅黑" w:hAnsi="微软雅黑" w:eastAsia="微软雅黑"/>
          <w:b w:val="true"/>
          <w:bCs w:val="true"/>
          <w:sz w:val="44"/>
          <w:szCs w:val="44"/>
        </w:rPr>
        <w:t>对比</w:t>
      </w:r>
      <w:r>
        <w:rPr>
          <w:rFonts w:hint="eastAsia"/>
        </w:rPr>
      </w:r>
      <w:r>
        <w:rPr>
          <w:rFonts w:ascii="微软雅黑" w:hAnsi="微软雅黑" w:eastAsia="微软雅黑"/>
          <w:b w:val="true"/>
          <w:bCs w:val="true"/>
          <w:sz w:val="44"/>
          <w:szCs w:val="44"/>
        </w:rPr>
        <w:t>分析</w:t>
      </w:r>
    </w:p>
    <w:p>
      <w:pPr>
        <w:pStyle w:val="heading2"/>
        <w:snapToGrid w:val="false"/>
        <w:spacing w:before="260" w:after="260" w:line="412" w:lineRule="auto"/>
        <w:ind w:left="0"/>
        <w:jc w:val="both"/>
        <w:rPr>
          <w:rFonts w:ascii="微软雅黑" w:hAnsi="微软雅黑" w:eastAsia="微软雅黑"/>
          <w:b w:val="true"/>
          <w:bCs w:val="true"/>
          <w:sz w:val="32"/>
          <w:szCs w:val="32"/>
        </w:rPr>
      </w:pPr>
      <w:r>
        <w:rPr>
          <w:rFonts w:ascii="微软雅黑" w:hAnsi="微软雅黑" w:eastAsia="微软雅黑"/>
          <w:b w:val="true"/>
          <w:bCs w:val="true"/>
          <w:sz w:val="32"/>
          <w:szCs w:val="32"/>
        </w:rPr>
        <w:t xml:space="preserve">4.1. </w:t>
      </w:r>
      <w:r>
        <w:rPr>
          <w:rFonts w:ascii="微软雅黑" w:hAnsi="微软雅黑" w:eastAsia="微软雅黑"/>
          <w:b w:val="true"/>
          <w:bCs w:val="true"/>
          <w:sz w:val="32"/>
          <w:szCs w:val="32"/>
        </w:rPr>
        <w:t>业务层面</w:t>
      </w:r>
      <w:r>
        <w:rPr>
          <w:rFonts w:ascii="微软雅黑" w:hAnsi="微软雅黑" w:eastAsia="微软雅黑"/>
          <w:b w:val="true"/>
          <w:bCs w:val="true"/>
          <w:sz w:val="32"/>
          <w:szCs w:val="32"/>
        </w:rPr>
        <w:t>对比</w:t>
      </w:r>
      <w:r>
        <w:rPr>
          <w:rFonts w:ascii="微软雅黑" w:hAnsi="微软雅黑" w:eastAsia="微软雅黑"/>
          <w:b w:val="true"/>
          <w:bCs w:val="true"/>
          <w:sz w:val="32"/>
          <w:szCs w:val="32"/>
        </w:rPr>
        <w:t>分析</w:t>
      </w:r>
    </w:p>
    <w:p>
      <w:pPr>
        <w:pStyle w:val="heading3"/>
        <w:snapToGrid w:val="false"/>
        <w:spacing w:lineRule="auto"/>
        <w:ind/>
        <w:jc w:val="left"/>
        <w:rPr>
          <w:rFonts w:ascii="微软雅黑" w:hAnsi="微软雅黑" w:eastAsia="微软雅黑"/>
        </w:rPr>
      </w:pPr>
      <w:r>
        <w:rPr>
          <w:rFonts w:ascii="微软雅黑" w:hAnsi="微软雅黑" w:eastAsia="微软雅黑"/>
          <w:color w:val="000000"/>
        </w:rPr>
        <w:t xml:space="preserve">4.1.1. </w:t>
      </w:r>
      <w:r>
        <w:rPr>
          <w:rFonts w:ascii="微软雅黑" w:hAnsi="微软雅黑" w:eastAsia="微软雅黑"/>
        </w:rPr>
        <w:t>产品市场定位</w:t>
      </w:r>
    </w:p>
    <w:p>
      <w:pPr>
        <w:snapToGrid w:val="false"/>
        <w:spacing w:before="0" w:after="0" w:line="240" w:lineRule="auto"/>
        <w:ind/>
        <w:jc w:val="left"/>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r>
    </w:p>
    <w:tbl>
      <w:tblPr>
        <w:tblStyle w:val="a7"/>
        <w:tblW w:w="0" w:type="auto"/>
        <w:tblInd w:w="990"/>
        <w:tblLayout w:type="fixed"/>
        <w:tblCellMar>
          <w:top w:w="120"/>
          <w:left w:w="60"/>
          <w:bottom w:w="120"/>
          <w:right w:w="60"/>
        </w:tblCellMar>
        <w:tblLook w:firstRow="1" w:lastRow="0" w:firstColumn="1" w:lastColumn="0" w:noHBand="0" w:noVBand="1" w:val="04A0"/>
      </w:tblPr>
      <w:tblGrid>
        <w:gridCol w:w="1020"/>
        <w:gridCol w:w="1260"/>
        <w:gridCol w:w="1035"/>
        <w:gridCol w:w="975"/>
        <w:gridCol w:w="1545"/>
        <w:gridCol w:w="2610"/>
      </w:tblGrid>
      <w:tr>
        <w:trPr>
          <w:trHeight w:val="480" w:hRule="atLeast"/>
        </w:trPr>
        <w:tc>
          <w:tcPr>
            <w:tcW w:w="1020" w:type="dxa"/>
            <w:tcBorders>
              <w:top w:val="single" w:color="000000" w:sz="8" w:space="0"/>
              <w:left w:val="single" w:color="000000" w:sz="8" w:space="0"/>
              <w:bottom w:val="single" w:color="000000" w:sz="8" w:space="0"/>
              <w:right w:val="single" w:color="000000" w:sz="8" w:space="0"/>
            </w:tcBorders>
            <w:shd w:val="clear" w:color="auto" w:fill="85d4e6"/>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APP</w:t>
            </w:r>
          </w:p>
        </w:tc>
        <w:tc>
          <w:tcPr>
            <w:tcW w:w="1260" w:type="dxa"/>
            <w:tcBorders>
              <w:top w:val="single" w:color="000000" w:sz="8" w:space="0"/>
              <w:left w:val="single" w:color="000000" w:sz="8" w:space="0"/>
              <w:bottom w:val="single" w:color="000000" w:sz="8" w:space="0"/>
              <w:right w:val="single" w:color="000000" w:sz="8" w:space="0"/>
            </w:tcBorders>
            <w:shd w:val="clear" w:color="auto" w:fill="85d4e6"/>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名称</w:t>
            </w:r>
          </w:p>
        </w:tc>
        <w:tc>
          <w:tcPr>
            <w:tcW w:w="1035" w:type="dxa"/>
            <w:tcBorders>
              <w:top w:val="single" w:color="000000" w:sz="8" w:space="0"/>
              <w:left w:val="single" w:color="000000" w:sz="8" w:space="0"/>
              <w:bottom w:val="single" w:color="000000" w:sz="8" w:space="0"/>
              <w:right w:val="single" w:color="000000" w:sz="8" w:space="0"/>
            </w:tcBorders>
            <w:shd w:val="clear" w:color="auto" w:fill="85d4e6"/>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当前版本</w:t>
            </w:r>
          </w:p>
        </w:tc>
        <w:tc>
          <w:tcPr>
            <w:tcW w:w="975" w:type="dxa"/>
            <w:tcBorders>
              <w:top w:val="single" w:color="000000" w:sz="8" w:space="0"/>
              <w:left w:val="single" w:color="000000" w:sz="8" w:space="0"/>
              <w:bottom w:val="single" w:color="000000" w:sz="8" w:space="0"/>
              <w:right w:val="single" w:color="000000" w:sz="8" w:space="0"/>
            </w:tcBorders>
            <w:shd w:val="clear" w:color="auto" w:fill="85d4e6"/>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Slogan</w:t>
            </w:r>
          </w:p>
        </w:tc>
        <w:tc>
          <w:tcPr>
            <w:tcW w:w="1545" w:type="dxa"/>
            <w:tcBorders>
              <w:top w:val="single" w:color="000000" w:sz="8" w:space="0"/>
              <w:left w:val="single" w:color="000000" w:sz="8" w:space="0"/>
              <w:bottom w:val="single" w:color="000000" w:sz="8" w:space="0"/>
              <w:right w:val="single" w:color="000000" w:sz="8" w:space="0"/>
            </w:tcBorders>
            <w:shd w:val="clear" w:color="auto" w:fill="85d4e6"/>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产品市场定位</w:t>
            </w:r>
          </w:p>
        </w:tc>
        <w:tc>
          <w:tcPr>
            <w:tcW w:w="2610" w:type="dxa"/>
            <w:tcBorders>
              <w:top w:val="single" w:color="000000" w:sz="8" w:space="0"/>
              <w:left w:val="single" w:color="000000" w:sz="8" w:space="0"/>
              <w:bottom w:val="single" w:color="000000" w:sz="8" w:space="0"/>
              <w:right w:val="single" w:color="000000" w:sz="8" w:space="0"/>
            </w:tcBorders>
            <w:shd w:val="clear" w:color="auto" w:fill="85d4e6"/>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目标人群</w:t>
            </w:r>
          </w:p>
        </w:tc>
      </w:tr>
      <w:tr>
        <w:trPr>
          <w:trHeight w:val="480" w:hRule="atLeast"/>
        </w:trPr>
        <w:tc>
          <w:tcPr>
            <w:tcW w:w="102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drawing>
                <wp:inline distT="0" distB="0" distL="0" distR="0">
                  <wp:extent cx="419100" cy="381000"/>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27"/>
                          <a:stretch>
                            <a:fillRect/>
                          </a:stretch>
                        </pic:blipFill>
                        <pic:spPr>
                          <a:xfrm>
                            <a:off x="0" y="0"/>
                            <a:ext cx="419100" cy="381000"/>
                          </a:xfrm>
                          <a:prstGeom prst="rect">
                            <a:avLst/>
                          </a:prstGeom>
                        </pic:spPr>
                      </pic:pic>
                    </a:graphicData>
                  </a:graphic>
                </wp:inline>
              </w:drawing>
            </w:r>
          </w:p>
        </w:tc>
        <w:tc>
          <w:tcPr>
            <w:tcW w:w="126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作业帮</w:t>
            </w:r>
          </w:p>
        </w:tc>
        <w:tc>
          <w:tcPr>
            <w:tcW w:w="103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13.1.0</w:t>
            </w:r>
          </w:p>
        </w:tc>
        <w:tc>
          <w:tcPr>
            <w:tcW w:w="97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中小学生搜题学习辅导平台</w:t>
            </w:r>
          </w:p>
        </w:tc>
        <w:tc>
          <w:tcPr>
            <w:tcW w:w="154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以拍照搜题功能为核心的综合性在线学习平台</w:t>
            </w:r>
          </w:p>
        </w:tc>
        <w:tc>
          <w:tcPr>
            <w:tcW w:w="261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需要即时答疑、并以在线课程提升自己的K12阶段学生，以及此类学生家长</w:t>
            </w:r>
          </w:p>
        </w:tc>
      </w:tr>
      <w:tr>
        <w:trPr>
          <w:trHeight w:val="1215" w:hRule="atLeast"/>
        </w:trPr>
        <w:tc>
          <w:tcPr>
            <w:tcW w:w="102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drawing>
                <wp:inline distT="0" distB="0" distL="0" distR="0">
                  <wp:extent cx="381000" cy="381000"/>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8"/>
                          <a:stretch>
                            <a:fillRect/>
                          </a:stretch>
                        </pic:blipFill>
                        <pic:spPr>
                          <a:xfrm>
                            <a:off x="0" y="0"/>
                            <a:ext cx="381000" cy="381000"/>
                          </a:xfrm>
                          <a:prstGeom prst="rect">
                            <a:avLst/>
                          </a:prstGeom>
                        </pic:spPr>
                      </pic:pic>
                    </a:graphicData>
                  </a:graphic>
                </wp:inline>
              </w:drawing>
            </w:r>
          </w:p>
        </w:tc>
        <w:tc>
          <w:tcPr>
            <w:tcW w:w="126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小猿搜题</w:t>
            </w:r>
          </w:p>
        </w:tc>
        <w:tc>
          <w:tcPr>
            <w:tcW w:w="103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10.14.1</w:t>
            </w:r>
          </w:p>
        </w:tc>
        <w:tc>
          <w:tcPr>
            <w:tcW w:w="97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21"/>
                <w:szCs w:val="21"/>
              </w:rPr>
              <w:t>有老师视频讲解的学习利器</w:t>
            </w:r>
          </w:p>
        </w:tc>
        <w:tc>
          <w:tcPr>
            <w:tcW w:w="154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学生拍照搜题工具</w:t>
            </w:r>
          </w:p>
        </w:tc>
        <w:tc>
          <w:tcPr>
            <w:tcW w:w="261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K12阶段学生</w:t>
            </w:r>
          </w:p>
        </w:tc>
      </w:tr>
      <w:tr>
        <w:trPr>
          <w:trHeight w:val="480" w:hRule="atLeast"/>
        </w:trPr>
        <w:tc>
          <w:tcPr>
            <w:tcW w:w="102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drawing>
                <wp:inline distT="0" distB="0" distL="0" distR="0">
                  <wp:extent cx="381000" cy="381000"/>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9"/>
                          <a:stretch>
                            <a:fillRect/>
                          </a:stretch>
                        </pic:blipFill>
                        <pic:spPr>
                          <a:xfrm>
                            <a:off x="0" y="0"/>
                            <a:ext cx="381000" cy="381000"/>
                          </a:xfrm>
                          <a:prstGeom prst="rect">
                            <a:avLst/>
                          </a:prstGeom>
                        </pic:spPr>
                      </pic:pic>
                    </a:graphicData>
                  </a:graphic>
                </wp:inline>
              </w:drawing>
            </w:r>
          </w:p>
        </w:tc>
        <w:tc>
          <w:tcPr>
            <w:tcW w:w="126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学</w:t>
            </w:r>
            <w:r>
              <w:rPr>
                <w:rFonts w:ascii="微软雅黑" w:hAnsi="微软雅黑" w:eastAsia="微软雅黑"/>
                <w:b w:val="true"/>
                <w:bCs w:val="true"/>
                <w:color w:val="000000"/>
                <w:sz w:val="21"/>
                <w:szCs w:val="21"/>
              </w:rPr>
              <w:t>而思</w:t>
            </w:r>
            <w:r>
              <w:rPr>
                <w:rFonts w:ascii="微软雅黑" w:hAnsi="微软雅黑" w:eastAsia="微软雅黑"/>
                <w:b w:val="true"/>
                <w:bCs w:val="true"/>
                <w:color w:val="000000"/>
                <w:sz w:val="21"/>
                <w:szCs w:val="21"/>
              </w:rPr>
              <w:t>网校</w:t>
            </w:r>
          </w:p>
        </w:tc>
        <w:tc>
          <w:tcPr>
            <w:tcW w:w="103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8.10.01</w:t>
            </w:r>
          </w:p>
        </w:tc>
        <w:tc>
          <w:tcPr>
            <w:tcW w:w="97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中小学生互动学习平台</w:t>
            </w:r>
          </w:p>
        </w:tc>
        <w:tc>
          <w:tcPr>
            <w:tcW w:w="154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中小学在线教育平台</w:t>
            </w:r>
          </w:p>
        </w:tc>
        <w:tc>
          <w:tcPr>
            <w:tcW w:w="261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b w:val="true"/>
                <w:bCs w:val="true"/>
                <w:color w:val="000000"/>
                <w:sz w:val="21"/>
                <w:szCs w:val="21"/>
              </w:rPr>
            </w:pPr>
            <w:r>
              <w:rPr>
                <w:rFonts w:ascii="微软雅黑" w:hAnsi="微软雅黑" w:eastAsia="微软雅黑"/>
                <w:b w:val="true"/>
                <w:bCs w:val="true"/>
                <w:color w:val="000000"/>
                <w:sz w:val="21"/>
                <w:szCs w:val="21"/>
              </w:rPr>
              <w:t>K12阶段学生及其家长</w:t>
            </w:r>
          </w:p>
        </w:tc>
      </w:tr>
    </w:tbl>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000000"/>
          <w:sz w:val="21"/>
          <w:szCs w:val="21"/>
        </w:rPr>
      </w:r>
      <w:r>
        <w:rPr>
          <w:rFonts w:ascii="微软雅黑" w:hAnsi="微软雅黑" w:eastAsia="微软雅黑"/>
          <w:color w:val="9d9d9d"/>
          <w:sz w:val="21"/>
          <w:szCs w:val="21"/>
        </w:rPr>
        <w:t>表</w:t>
      </w:r>
      <w:r>
        <w:rPr>
          <w:rFonts w:ascii="微软雅黑" w:hAnsi="微软雅黑" w:eastAsia="微软雅黑"/>
          <w:color w:val="FF0000"/>
          <w:sz w:val="21"/>
          <w:szCs w:val="21"/>
        </w:rPr>
        <w:t>4.1.1.1</w:t>
      </w:r>
      <w:r>
        <w:rPr>
          <w:rFonts w:ascii="微软雅黑" w:hAnsi="微软雅黑" w:eastAsia="微软雅黑"/>
          <w:color w:val="A6A6A6"/>
          <w:sz w:val="21"/>
          <w:szCs w:val="21"/>
        </w:rPr>
        <w:t xml:space="preserve"> 作业帮、小猿搜题、学而思网校市场定位对比图</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A6A6A6"/>
          <w:sz w:val="21"/>
          <w:szCs w:val="21"/>
        </w:rPr>
        <w:t xml:space="preserve">
</w:t>
      </w:r>
    </w:p>
    <w:p>
      <w:pPr>
        <w:snapToGrid w:val="false"/>
        <w:spacing w:before="0" w:after="0" w:line="240" w:lineRule="auto"/>
        <w:ind/>
        <w:jc w:val="left"/>
        <w:rPr>
          <w:rFonts w:ascii="微软雅黑" w:hAnsi="微软雅黑" w:eastAsia="微软雅黑"/>
          <w:color w:val="000000"/>
          <w:sz w:val="24"/>
          <w:szCs w:val="24"/>
        </w:rPr>
      </w:pPr>
      <w:r>
        <w:rPr>
          <w:rFonts w:ascii="微软雅黑" w:hAnsi="微软雅黑" w:eastAsia="微软雅黑"/>
          <w:color w:val="000000"/>
          <w:sz w:val="24"/>
          <w:szCs w:val="24"/>
        </w:rPr>
      </w:r>
    </w:p>
    <w:p>
      <w:pPr>
        <w:numPr>
          <w:ilvl w:val="0"/>
          <w:numId w:val="56"/>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作业帮定位</w:t>
      </w:r>
      <w:r>
        <w:rPr>
          <w:rFonts w:hint="eastAsia"/>
        </w:rPr>
      </w:r>
      <w:r>
        <w:rPr>
          <w:rFonts w:ascii="仿宋" w:hAnsi="仿宋" w:eastAsia="仿宋"/>
          <w:color w:val="000000"/>
          <w:sz w:val="24"/>
          <w:szCs w:val="24"/>
        </w:rPr>
        <w:t>：以拍照搜题功能为核心的、包含直播课、UGC问答社区、电商等多业务的综合性在线学习平台。</w:t>
      </w:r>
    </w:p>
    <w:p>
      <w:pPr>
        <w:numPr>
          <w:ilvl w:val="0"/>
          <w:numId w:val="56"/>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小猿搜题定位</w:t>
      </w:r>
      <w:r>
        <w:rPr>
          <w:rFonts w:hint="eastAsia"/>
        </w:rPr>
      </w:r>
      <w:r>
        <w:rPr>
          <w:rFonts w:ascii="仿宋" w:hAnsi="仿宋" w:eastAsia="仿宋"/>
          <w:color w:val="000000"/>
          <w:sz w:val="24"/>
          <w:szCs w:val="24"/>
        </w:rPr>
        <w:t>：为中小学生提供拍照搜题的核心服务、逐步往在线课程及电商等业务维度拓展的学习平台。</w:t>
      </w:r>
    </w:p>
    <w:p>
      <w:pPr>
        <w:numPr>
          <w:ilvl w:val="0"/>
          <w:numId w:val="56"/>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学而思网校</w:t>
      </w:r>
      <w:r>
        <w:rPr>
          <w:rFonts w:hint="eastAsia"/>
        </w:rPr>
      </w:r>
      <w:r>
        <w:rPr>
          <w:rFonts w:ascii="仿宋" w:hAnsi="仿宋" w:eastAsia="仿宋"/>
          <w:color w:val="000000"/>
          <w:sz w:val="24"/>
          <w:szCs w:val="24"/>
        </w:rPr>
        <w:t>：</w:t>
      </w:r>
      <w:r>
        <w:rPr>
          <w:rFonts w:hint="eastAsia"/>
        </w:rPr>
      </w:r>
      <w:r>
        <w:rPr>
          <w:rFonts w:ascii="仿宋" w:hAnsi="仿宋" w:eastAsia="仿宋"/>
          <w:color w:val="403ed6"/>
          <w:sz w:val="24"/>
          <w:szCs w:val="24"/>
        </w:rPr>
        <w:t>主打在线授课功能、</w:t>
      </w:r>
      <w:r>
        <w:rPr>
          <w:rFonts w:hint="eastAsia"/>
        </w:rPr>
      </w:r>
      <w:r>
        <w:rPr>
          <w:rFonts w:ascii="仿宋" w:hAnsi="仿宋" w:eastAsia="仿宋"/>
          <w:color w:val="000000"/>
          <w:sz w:val="24"/>
          <w:szCs w:val="24"/>
        </w:rPr>
        <w:t>着力于将线下教育模式移植到线上的在线教育辅导平台。</w:t>
      </w:r>
    </w:p>
    <w:p>
      <w:pPr>
        <w:snapToGrid w:val="false"/>
        <w:spacing w:before="0" w:after="0" w:line="360" w:lineRule="auto"/>
        <w:ind w:firstLine="0"/>
        <w:jc w:val="left"/>
        <w:rPr>
          <w:rFonts w:ascii="仿宋" w:hAnsi="仿宋" w:eastAsia="仿宋"/>
          <w:color w:val="000000"/>
          <w:sz w:val="24"/>
          <w:szCs w:val="24"/>
        </w:rPr>
      </w:pPr>
      <w:r>
        <w:rPr>
          <w:rFonts w:ascii="仿宋" w:hAnsi="仿宋" w:eastAsia="仿宋"/>
          <w:color w:val="000000"/>
          <w:sz w:val="24"/>
          <w:szCs w:val="24"/>
        </w:rPr>
      </w:r>
    </w:p>
    <w:p>
      <w:pPr>
        <w:snapToGrid w:val="false"/>
        <w:spacing w:before="0" w:after="0" w:line="360" w:lineRule="auto"/>
        <w:ind w:firstLine="480"/>
        <w:jc w:val="left"/>
        <w:rPr>
          <w:rFonts w:ascii="微软雅黑" w:hAnsi="微软雅黑" w:eastAsia="微软雅黑"/>
          <w:color w:val="000000"/>
          <w:sz w:val="24"/>
          <w:szCs w:val="24"/>
        </w:rPr>
      </w:pPr>
      <w:r>
        <w:rPr>
          <w:rFonts w:ascii="仿宋" w:hAnsi="仿宋" w:eastAsia="仿宋"/>
          <w:color w:val="000000"/>
          <w:sz w:val="24"/>
          <w:szCs w:val="24"/>
        </w:rPr>
        <w:t>我们同样可以从这三款app的 slogan更迭中，看出它们定位的过渡：</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bl>
      <w:tblPr>
        <w:tblStyle w:val="a7"/>
        <w:tblW w:w="0" w:type="auto"/>
        <w:tblInd w:w="990"/>
        <w:tblLayout w:type="fixed"/>
        <w:tblCellMar>
          <w:top w:w="120"/>
          <w:left w:w="60"/>
          <w:bottom w:w="120"/>
          <w:right w:w="60"/>
        </w:tblCellMar>
        <w:tblLook w:firstRow="1" w:lastRow="0" w:firstColumn="1" w:lastColumn="0" w:noHBand="0" w:noVBand="1" w:val="04A0"/>
      </w:tblPr>
      <w:tblGrid>
        <w:gridCol w:w="2745"/>
        <w:gridCol w:w="2730"/>
        <w:gridCol w:w="2715"/>
      </w:tblGrid>
      <w:tr>
        <w:trPr>
          <w:trHeight w:val="465" w:hRule="atLeast"/>
        </w:trPr>
        <w:tc>
          <w:tcPr>
            <w:tcW w:w="2745" w:type="dxa"/>
            <w:tcBorders>
              <w:top w:val="single" w:color="000000" w:sz="8" w:space="0"/>
              <w:left w:val="single" w:color="000000" w:sz="8" w:space="0"/>
              <w:bottom w:val="single" w:color="000000" w:sz="8" w:space="0"/>
              <w:right w:val="single" w:color="000000" w:sz="8" w:space="0"/>
            </w:tcBorders>
            <w:shd w:val="clear" w:color="auto" w:fill="85d4e6"/>
            <w:vAlign w:val="center"/>
          </w:tcPr>
          <w:p>
            <w:pPr>
              <w:snapToGrid w:val="false"/>
              <w:spacing w:before="0" w:after="0" w:line="240" w:lineRule="auto"/>
              <w:ind/>
              <w:jc w:val="center"/>
              <w:rPr>
                <w:rFonts w:ascii="微软雅黑" w:hAnsi="微软雅黑" w:eastAsia="微软雅黑"/>
                <w:b w:val="true"/>
                <w:bCs w:val="true"/>
                <w:color w:val="000000"/>
                <w:sz w:val="24"/>
                <w:szCs w:val="24"/>
              </w:rPr>
            </w:pPr>
            <w:r>
              <w:rPr>
                <w:rFonts w:ascii="微软雅黑" w:hAnsi="微软雅黑" w:eastAsia="微软雅黑"/>
                <w:b w:val="true"/>
                <w:bCs w:val="true"/>
                <w:color w:val="000000"/>
                <w:sz w:val="24"/>
                <w:szCs w:val="24"/>
              </w:rPr>
              <w:t>作业帮</w:t>
            </w:r>
          </w:p>
        </w:tc>
        <w:tc>
          <w:tcPr>
            <w:tcW w:w="2730" w:type="dxa"/>
            <w:tcBorders>
              <w:top w:val="single" w:color="000000" w:sz="8" w:space="0"/>
              <w:left w:val="single" w:color="000000" w:sz="8" w:space="0"/>
              <w:bottom w:val="single" w:color="000000" w:sz="8" w:space="0"/>
              <w:right w:val="single" w:color="000000" w:sz="8" w:space="0"/>
            </w:tcBorders>
            <w:shd w:val="clear" w:color="auto" w:fill="85d4e6"/>
            <w:vAlign w:val="center"/>
          </w:tcPr>
          <w:p>
            <w:pPr>
              <w:snapToGrid w:val="false"/>
              <w:spacing w:before="0" w:after="0" w:line="240" w:lineRule="auto"/>
              <w:ind/>
              <w:jc w:val="center"/>
              <w:rPr>
                <w:rFonts w:ascii="微软雅黑" w:hAnsi="微软雅黑" w:eastAsia="微软雅黑"/>
                <w:b w:val="true"/>
                <w:bCs w:val="true"/>
                <w:color w:val="000000"/>
                <w:sz w:val="24"/>
                <w:szCs w:val="24"/>
              </w:rPr>
            </w:pPr>
            <w:r>
              <w:rPr>
                <w:rFonts w:ascii="微软雅黑" w:hAnsi="微软雅黑" w:eastAsia="微软雅黑"/>
                <w:b w:val="true"/>
                <w:bCs w:val="true"/>
                <w:color w:val="000000"/>
                <w:sz w:val="24"/>
                <w:szCs w:val="24"/>
              </w:rPr>
              <w:t>小猿搜题</w:t>
            </w:r>
          </w:p>
        </w:tc>
        <w:tc>
          <w:tcPr>
            <w:tcW w:w="2715" w:type="dxa"/>
            <w:tcBorders>
              <w:top w:val="single" w:color="000000" w:sz="8" w:space="0"/>
              <w:left w:val="single" w:color="000000" w:sz="8" w:space="0"/>
              <w:bottom w:val="single" w:color="000000" w:sz="8" w:space="0"/>
              <w:right w:val="single" w:color="000000" w:sz="8" w:space="0"/>
            </w:tcBorders>
            <w:shd w:val="clear" w:color="auto" w:fill="85d4e6"/>
            <w:vAlign w:val="center"/>
          </w:tcPr>
          <w:p>
            <w:pPr>
              <w:snapToGrid w:val="false"/>
              <w:spacing w:before="0" w:after="0" w:line="240" w:lineRule="auto"/>
              <w:ind/>
              <w:jc w:val="center"/>
              <w:rPr>
                <w:rFonts w:ascii="微软雅黑" w:hAnsi="微软雅黑" w:eastAsia="微软雅黑"/>
                <w:b w:val="true"/>
                <w:bCs w:val="true"/>
                <w:color w:val="000000"/>
                <w:sz w:val="24"/>
                <w:szCs w:val="24"/>
              </w:rPr>
            </w:pPr>
            <w:r>
              <w:rPr>
                <w:rFonts w:ascii="微软雅黑" w:hAnsi="微软雅黑" w:eastAsia="微软雅黑"/>
                <w:b w:val="true"/>
                <w:bCs w:val="true"/>
                <w:color w:val="000000"/>
                <w:sz w:val="24"/>
                <w:szCs w:val="24"/>
              </w:rPr>
              <w:t>学而思网校</w:t>
            </w:r>
          </w:p>
        </w:tc>
      </w:tr>
      <w:tr>
        <w:trPr>
          <w:trHeight w:val="750" w:hRule="atLeast"/>
        </w:trPr>
        <w:tc>
          <w:tcPr>
            <w:tcW w:w="274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小初高学生拍照搜题学习辅导助手</w:t>
            </w:r>
          </w:p>
        </w:tc>
        <w:tc>
          <w:tcPr>
            <w:tcW w:w="273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r>
          </w:p>
        </w:tc>
        <w:tc>
          <w:tcPr>
            <w:tcW w:w="271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r>
          </w:p>
        </w:tc>
      </w:tr>
      <w:tr>
        <w:trPr>
          <w:trHeight w:val="480" w:hRule="atLeast"/>
        </w:trPr>
        <w:tc>
          <w:tcPr>
            <w:tcW w:w="2745"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pacing w:val="0"/>
                <w:sz w:val="21"/>
                <w:szCs w:val="21"/>
              </w:rPr>
              <w:t>中小学搜题答疑学习助手</w:t>
            </w:r>
          </w:p>
        </w:tc>
        <w:tc>
          <w:tcPr>
            <w:tcW w:w="273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拍一下就学会</w:t>
            </w:r>
          </w:p>
        </w:tc>
        <w:tc>
          <w:tcPr>
            <w:tcW w:w="271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r>
          </w:p>
        </w:tc>
      </w:tr>
      <w:tr>
        <w:trPr>
          <w:trHeight w:val="480" w:hRule="atLeast"/>
        </w:trPr>
        <w:tc>
          <w:tcPr>
            <w:tcW w:w="274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学霸都在用的智能学习平台</w:t>
            </w:r>
          </w:p>
        </w:tc>
        <w:tc>
          <w:tcPr>
            <w:tcW w:w="273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 xml:space="preserve">中小学作业搜题答疑工具</w:t>
            </w:r>
          </w:p>
        </w:tc>
        <w:tc>
          <w:tcPr>
            <w:tcW w:w="271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在线直播教学,互动课程作业平台</w:t>
            </w:r>
          </w:p>
        </w:tc>
      </w:tr>
      <w:tr>
        <w:trPr>
          <w:trHeight w:val="480" w:hRule="atLeast"/>
        </w:trPr>
        <w:tc>
          <w:tcPr>
            <w:tcW w:w="274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搜题快准，智能学习平台</w:t>
            </w:r>
          </w:p>
        </w:tc>
        <w:tc>
          <w:tcPr>
            <w:tcW w:w="273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 xml:space="preserve">有老师视频讲解的搜题利器</w:t>
            </w:r>
          </w:p>
        </w:tc>
        <w:tc>
          <w:tcPr>
            <w:tcW w:w="271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中小学生互动学习辅导作业平台</w:t>
            </w:r>
          </w:p>
        </w:tc>
      </w:tr>
      <w:tr>
        <w:trPr>
          <w:trHeight w:val="480" w:hRule="atLeast"/>
        </w:trPr>
        <w:tc>
          <w:tcPr>
            <w:tcW w:w="274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在线教育引领者</w:t>
            </w:r>
          </w:p>
        </w:tc>
        <w:tc>
          <w:tcPr>
            <w:tcW w:w="273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猿辅导在线教育旗下 拍照搜题神器</w:t>
            </w:r>
          </w:p>
        </w:tc>
        <w:tc>
          <w:tcPr>
            <w:tcW w:w="271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中小学生互动学习辅导平台</w:t>
            </w:r>
          </w:p>
        </w:tc>
      </w:tr>
      <w:tr>
        <w:trPr>
          <w:trHeight w:val="480" w:hRule="atLeast"/>
        </w:trPr>
        <w:tc>
          <w:tcPr>
            <w:tcW w:w="274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中小学生搜题学习辅导平台</w:t>
            </w:r>
          </w:p>
        </w:tc>
        <w:tc>
          <w:tcPr>
            <w:tcW w:w="2730"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有老师视频讲解的搜题利器（再次变为此前的slogan）</w:t>
            </w:r>
          </w:p>
        </w:tc>
        <w:tc>
          <w:tcPr>
            <w:tcW w:w="2715" w:type="dxa"/>
            <w:tcBorders>
              <w:top w:val="single" w:color="000000" w:sz="8" w:space="0"/>
              <w:left w:val="single" w:color="000000" w:sz="8" w:space="0"/>
              <w:bottom w:val="single" w:color="000000" w:sz="8" w:space="0"/>
              <w:right w:val="single" w:color="000000" w:sz="8" w:space="0"/>
            </w:tcBorders>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t>中小学生互动学习平台</w:t>
            </w:r>
          </w:p>
        </w:tc>
      </w:tr>
      <w:tr>
        <w:trPr>
          <w:trHeight w:val="480" w:hRule="atLeast"/>
        </w:trPr>
        <w:tc>
          <w:tcPr>
            <w:tcW w:w="274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b w:val="true"/>
                <w:bCs w:val="true"/>
                <w:color w:val="000000"/>
                <w:sz w:val="21"/>
                <w:szCs w:val="21"/>
              </w:rPr>
              <w:t>小结：作业帮由一开始的拍题工具，逐渐整合辅导资源，在继续做好核心拍题功能的同时，向着综合性的学习辅导平台发展</w:t>
            </w:r>
          </w:p>
        </w:tc>
        <w:tc>
          <w:tcPr>
            <w:tcW w:w="2730"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b w:val="true"/>
                <w:bCs w:val="true"/>
                <w:color w:val="000000"/>
                <w:sz w:val="21"/>
                <w:szCs w:val="21"/>
              </w:rPr>
              <w:t>小结：小猿搜题由最初纯粹的搜题工具，借猿辅导平台的资源，逐步发展为有视频讲解辅助的在线学习平台</w:t>
            </w:r>
          </w:p>
        </w:tc>
        <w:tc>
          <w:tcPr>
            <w:tcW w:w="2715" w:type="dxa"/>
            <w:tcBorders>
              <w:top w:val="single" w:color="000000" w:sz="8" w:space="0"/>
              <w:left w:val="single" w:color="000000" w:sz="8" w:space="0"/>
              <w:bottom w:val="single" w:color="000000" w:sz="8" w:space="0"/>
              <w:right w:val="single" w:color="000000" w:sz="8" w:space="0"/>
            </w:tcBorders>
            <w:shd w:val="clear" w:color="auto" w:fill="dff8ff"/>
            <w:vAlign w:val="center"/>
          </w:tcPr>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b w:val="true"/>
                <w:bCs w:val="true"/>
                <w:color w:val="000000"/>
                <w:sz w:val="21"/>
                <w:szCs w:val="21"/>
              </w:rPr>
              <w:t>小结：从逐渐高度概括的slogan，可以看出学而思全面移植线下教育内容至线上的定位策略</w:t>
            </w:r>
          </w:p>
        </w:tc>
      </w:tr>
    </w:tbl>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000000"/>
          <w:sz w:val="21"/>
          <w:szCs w:val="21"/>
        </w:rPr>
      </w:r>
      <w:r>
        <w:rPr>
          <w:rFonts w:ascii="微软雅黑" w:hAnsi="微软雅黑" w:eastAsia="微软雅黑"/>
          <w:color w:val="9d9d9d"/>
          <w:sz w:val="21"/>
          <w:szCs w:val="21"/>
        </w:rPr>
        <w:t>表</w:t>
      </w:r>
      <w:r>
        <w:rPr>
          <w:rFonts w:ascii="微软雅黑" w:hAnsi="微软雅黑" w:eastAsia="微软雅黑"/>
          <w:color w:val="FF0000"/>
          <w:sz w:val="21"/>
          <w:szCs w:val="21"/>
        </w:rPr>
        <w:t>4.1.1.2</w:t>
      </w:r>
      <w:r>
        <w:rPr>
          <w:rFonts w:ascii="微软雅黑" w:hAnsi="微软雅黑" w:eastAsia="微软雅黑"/>
          <w:color w:val="A6A6A6"/>
          <w:sz w:val="21"/>
          <w:szCs w:val="21"/>
        </w:rPr>
        <w:t xml:space="preserve"> 作业帮、小猿搜题、学而思网校slogan迭代对比图</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A6A6A6"/>
          <w:sz w:val="21"/>
          <w:szCs w:val="21"/>
        </w:rPr>
        <w:t xml:space="preserve">
</w:t>
      </w:r>
    </w:p>
    <w:p>
      <w:pPr>
        <w:pStyle w:val="heading4"/>
        <w:snapToGrid w:val="false"/>
        <w:spacing w:lineRule="auto"/>
        <w:ind/>
        <w:jc w:val="left"/>
        <w:rPr>
          <w:rFonts w:ascii="微软雅黑" w:hAnsi="微软雅黑" w:eastAsia="微软雅黑"/>
          <w:color w:val="0070C0"/>
        </w:rPr>
      </w:pPr>
      <w:r>
        <w:rPr>
          <w:rFonts w:ascii="微软雅黑" w:hAnsi="微软雅黑" w:eastAsia="微软雅黑"/>
          <w:color w:val="000000"/>
        </w:rPr>
        <w:t>小结</w:t>
      </w:r>
    </w:p>
    <w:p>
      <w:pPr>
        <w:snapToGrid w:val="false"/>
        <w:spacing w:before="0" w:after="0" w:line="360" w:lineRule="auto"/>
        <w:ind w:firstLine="480"/>
        <w:jc w:val="left"/>
        <w:rPr>
          <w:rFonts w:ascii="微软雅黑" w:hAnsi="微软雅黑" w:eastAsia="微软雅黑"/>
          <w:color w:val="000000"/>
          <w:sz w:val="24"/>
          <w:szCs w:val="24"/>
        </w:rPr>
      </w:pPr>
      <w:r>
        <w:rPr>
          <w:rFonts w:ascii="仿宋" w:hAnsi="仿宋" w:eastAsia="仿宋"/>
          <w:color w:val="000000"/>
          <w:sz w:val="24"/>
          <w:szCs w:val="24"/>
        </w:rPr>
        <w:t>小猿搜题由一开始的拍题工具，逐渐向涵盖多层次功能的综合性学习平台发展，这一点和作业帮的定位过渡非常相似；而学而思则从反方向出发，由较为纯粹的在线课程平台，逐渐往学习功能层面拓展，其同样在致力于成为综合性学习平台。</w:t>
      </w:r>
    </w:p>
    <w:p>
      <w:pPr>
        <w:snapToGrid w:val="false"/>
        <w:spacing w:before="0" w:after="0" w:line="240" w:lineRule="auto"/>
        <w:ind/>
        <w:jc w:val="left"/>
        <w:rPr>
          <w:rFonts w:ascii="微软雅黑" w:hAnsi="微软雅黑" w:eastAsia="微软雅黑"/>
          <w:b w:val="true"/>
          <w:bCs w:val="true"/>
          <w:color w:val="000000"/>
          <w:sz w:val="32"/>
          <w:szCs w:val="32"/>
        </w:rPr>
      </w:pPr>
      <w:r>
        <w:rPr>
          <w:rFonts w:ascii="微软雅黑" w:hAnsi="微软雅黑" w:eastAsia="微软雅黑"/>
          <w:b w:val="true"/>
          <w:bCs w:val="true"/>
          <w:color w:val="000000"/>
          <w:sz w:val="32"/>
          <w:szCs w:val="32"/>
        </w:rPr>
      </w:r>
    </w:p>
    <w:p>
      <w:pPr>
        <w:pStyle w:val="heading3"/>
        <w:snapToGrid w:val="false"/>
        <w:spacing w:lineRule="auto"/>
        <w:ind/>
        <w:jc w:val="left"/>
        <w:rPr>
          <w:rFonts w:ascii="微软雅黑" w:hAnsi="微软雅黑" w:eastAsia="微软雅黑"/>
        </w:rPr>
      </w:pPr>
      <w:r>
        <w:rPr>
          <w:rFonts w:ascii="微软雅黑" w:hAnsi="微软雅黑" w:eastAsia="微软雅黑"/>
        </w:rPr>
        <w:t>4.1.</w:t>
      </w:r>
      <w:r>
        <w:rPr>
          <w:rFonts w:ascii="微软雅黑" w:hAnsi="微软雅黑" w:eastAsia="微软雅黑"/>
        </w:rPr>
        <w:t xml:space="preserve">2. </w:t>
      </w:r>
      <w:r>
        <w:rPr>
          <w:rFonts w:ascii="微软雅黑" w:hAnsi="微软雅黑" w:eastAsia="微软雅黑"/>
        </w:rPr>
        <w:t>用户画像对比</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对搜索此3款产品名称的用户，分别按照年龄、性别、地域、指数趋势等属性进行对比分析。</w:t>
      </w:r>
    </w:p>
    <w:p>
      <w:pPr>
        <w:numPr>
          <w:ilvl w:val="0"/>
          <w:numId w:val="65"/>
        </w:numPr>
        <w:snapToGrid w:val="false"/>
        <w:spacing w:before="0" w:after="0" w:line="360" w:lineRule="auto"/>
        <w:ind w:hangingChars="320"/>
        <w:jc w:val="left"/>
        <w:rPr>
          <w:rFonts w:ascii="仿宋" w:hAnsi="仿宋" w:eastAsia="仿宋"/>
          <w:color w:val="000000"/>
          <w:sz w:val="24"/>
          <w:szCs w:val="24"/>
        </w:rPr>
      </w:pPr>
      <w:r>
        <w:rPr>
          <w:rFonts w:hint="eastAsia"/>
        </w:rPr>
      </w:r>
      <w:r>
        <w:rPr>
          <w:rFonts w:ascii="仿宋" w:hAnsi="仿宋" w:eastAsia="仿宋"/>
          <w:color w:val="000000"/>
          <w:sz w:val="24"/>
          <w:szCs w:val="24"/>
        </w:rPr>
        <w:t>年龄分布：3款产品的搜索主力用户相似，为20~49岁的用户。主动搜索产品名称的用户通常是有较强需求并且已经提前了解过产品，因此也是潜在的付费用户。在提高付费转化率时，可着重针对该年龄段群体。</w:t>
      </w:r>
    </w:p>
    <w:p>
      <w:pPr>
        <w:snapToGrid w:val="false"/>
        <w:spacing w:before="0" w:after="0" w:line="240" w:lineRule="auto"/>
        <w:ind w:left="360" w:firstLine="0"/>
        <w:jc w:val="left"/>
        <w:rPr>
          <w:rFonts w:ascii="微软雅黑" w:hAnsi="微软雅黑" w:eastAsia="微软雅黑"/>
          <w:color w:val="000000"/>
          <w:sz w:val="21"/>
          <w:szCs w:val="21"/>
        </w:rPr>
      </w:pPr>
      <w:r>
        <w:rPr>
          <w:rFonts w:ascii="微软雅黑" w:hAnsi="微软雅黑" w:eastAsia="微软雅黑"/>
          <w:color w:val="FF0000"/>
          <w:sz w:val="21"/>
          <w:szCs w:val="21"/>
        </w:rPr>
        <w:drawing>
          <wp:inline distT="0" distB="0" distL="0" distR="0">
            <wp:extent cx="5270500" cy="2870158"/>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30"/>
                    <a:stretch>
                      <a:fillRect/>
                    </a:stretch>
                  </pic:blipFill>
                  <pic:spPr>
                    <a:xfrm>
                      <a:off x="0" y="0"/>
                      <a:ext cx="5270500" cy="2870158"/>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rPr>
        <w:t>图</w:t>
      </w:r>
      <w:r>
        <w:rPr>
          <w:rFonts w:ascii="微软雅黑" w:hAnsi="微软雅黑" w:eastAsia="微软雅黑"/>
          <w:color w:val="FF0000"/>
          <w:sz w:val="18"/>
          <w:szCs w:val="18"/>
        </w:rPr>
        <w:t>4.1.2.1</w:t>
      </w:r>
      <w:r>
        <w:rPr>
          <w:rFonts w:ascii="微软雅黑" w:hAnsi="微软雅黑" w:eastAsia="微软雅黑"/>
          <w:color w:val="A6A6A6"/>
          <w:sz w:val="18"/>
          <w:szCs w:val="18"/>
        </w:rPr>
        <w:t xml:space="preserve"> 百度指数</w:t>
      </w:r>
      <w:r>
        <w:rPr>
          <w:rFonts w:ascii="微软雅黑" w:hAnsi="微软雅黑" w:eastAsia="微软雅黑"/>
          <w:color w:val="A6A6A6"/>
          <w:sz w:val="18"/>
          <w:szCs w:val="18"/>
          <w:shd w:val="clear" w:fill="FFFFFF"/>
        </w:rPr>
        <w:t>2020-09-01 ~ 2020-09-30</w:t>
      </w:r>
      <w:r>
        <w:rPr>
          <w:rFonts w:ascii="微软雅黑" w:hAnsi="微软雅黑" w:eastAsia="微软雅黑"/>
          <w:color w:val="A6A6A6"/>
          <w:sz w:val="18"/>
          <w:szCs w:val="18"/>
          <w:shd w:val="clear" w:fill="FFFFFF"/>
        </w:rPr>
        <w:t>年龄分布数据</w:t>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0"/>
          <w:numId w:val="65"/>
        </w:numPr>
        <w:snapToGrid w:val="false"/>
        <w:spacing w:before="0" w:after="0" w:line="360" w:lineRule="auto"/>
        <w:ind w:hangingChars="320"/>
        <w:jc w:val="left"/>
        <w:rPr>
          <w:rFonts w:ascii="仿宋" w:hAnsi="仿宋" w:eastAsia="仿宋"/>
          <w:color w:val="000000"/>
          <w:sz w:val="24"/>
          <w:szCs w:val="24"/>
        </w:rPr>
      </w:pPr>
      <w:r>
        <w:rPr>
          <w:rFonts w:hint="eastAsia"/>
        </w:rPr>
      </w:r>
      <w:r>
        <w:rPr>
          <w:rFonts w:ascii="仿宋" w:hAnsi="仿宋" w:eastAsia="仿宋"/>
          <w:color w:val="000000"/>
          <w:sz w:val="24"/>
          <w:szCs w:val="24"/>
        </w:rPr>
        <w:t>性别分布：作业帮和小猿搜题占比相似，均是女性占比高于男性。而学而思网校的男性占比高于女性。</w:t>
      </w:r>
    </w:p>
    <w:p>
      <w:pPr>
        <w:snapToGrid w:val="false"/>
        <w:spacing w:before="0" w:after="0" w:line="240" w:lineRule="auto"/>
        <w:ind w:leftChars="171"/>
        <w:jc w:val="left"/>
        <w:rPr>
          <w:rFonts w:ascii="微软雅黑" w:hAnsi="微软雅黑" w:eastAsia="微软雅黑"/>
          <w:color w:val="FF0000"/>
          <w:sz w:val="21"/>
          <w:szCs w:val="21"/>
        </w:rPr>
      </w:pPr>
      <w:r>
        <w:rPr>
          <w:rFonts w:ascii="微软雅黑" w:hAnsi="微软雅黑" w:eastAsia="微软雅黑"/>
          <w:color w:val="FF0000"/>
          <w:sz w:val="21"/>
          <w:szCs w:val="21"/>
        </w:rPr>
        <w:drawing>
          <wp:inline distT="0" distB="0" distL="0" distR="0">
            <wp:extent cx="5270500" cy="2651318"/>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31"/>
                    <a:stretch>
                      <a:fillRect/>
                    </a:stretch>
                  </pic:blipFill>
                  <pic:spPr>
                    <a:xfrm>
                      <a:off x="0" y="0"/>
                      <a:ext cx="5270500" cy="2651318"/>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shd w:val="clear" w:fill="FFFFFF"/>
        </w:rPr>
        <w:t>图</w:t>
      </w:r>
      <w:r>
        <w:rPr>
          <w:rFonts w:ascii="微软雅黑" w:hAnsi="微软雅黑" w:eastAsia="微软雅黑"/>
          <w:color w:val="FF0000"/>
          <w:sz w:val="18"/>
          <w:szCs w:val="18"/>
          <w:shd w:val="clear" w:fill="FFFFFF"/>
        </w:rPr>
        <w:t>4.1.2.2</w:t>
      </w:r>
      <w:r>
        <w:rPr>
          <w:rFonts w:ascii="微软雅黑" w:hAnsi="微软雅黑" w:eastAsia="微软雅黑"/>
          <w:color w:val="A6A6A6"/>
          <w:sz w:val="18"/>
          <w:szCs w:val="18"/>
          <w:shd w:val="clear" w:fill="FFFFFF"/>
        </w:rPr>
        <w:t xml:space="preserve"> 百度指数2020-09-01 ~ 2020-09-30年龄分布数据</w:t>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shd w:val="clear" w:fill="FFFFFF"/>
        </w:rPr>
      </w:r>
    </w:p>
    <w:p>
      <w:pPr>
        <w:numPr>
          <w:ilvl w:val="0"/>
          <w:numId w:val="65"/>
        </w:numPr>
        <w:snapToGrid w:val="false"/>
        <w:spacing w:before="0" w:after="0" w:line="360" w:lineRule="auto"/>
        <w:ind w:hangingChars="320"/>
        <w:jc w:val="left"/>
        <w:rPr>
          <w:rFonts w:ascii="仿宋" w:hAnsi="仿宋" w:eastAsia="仿宋"/>
          <w:color w:val="000000"/>
          <w:sz w:val="24"/>
          <w:szCs w:val="24"/>
        </w:rPr>
      </w:pPr>
      <w:r>
        <w:rPr>
          <w:rFonts w:hint="eastAsia"/>
        </w:rPr>
      </w:r>
      <w:r>
        <w:rPr>
          <w:rFonts w:ascii="仿宋" w:hAnsi="仿宋" w:eastAsia="仿宋"/>
          <w:color w:val="000000"/>
          <w:sz w:val="24"/>
          <w:szCs w:val="24"/>
        </w:rPr>
        <w:t>地域分布：作业帮在全国范围内的搜索指数明显最高，说明作业帮在三个产品中有较大的优势和较多用户体量，学而思网校</w:t>
      </w:r>
      <w:r>
        <w:rPr>
          <w:rFonts w:hint="eastAsia"/>
        </w:rPr>
      </w:r>
      <w:r>
        <w:rPr>
          <w:rFonts w:ascii="微软雅黑" w:hAnsi="微软雅黑" w:eastAsia="微软雅黑"/>
          <w:color w:val="000000"/>
          <w:sz w:val="21"/>
          <w:szCs w:val="21"/>
        </w:rPr>
        <w:drawing>
          <wp:inline distT="0" distB="0" distL="0" distR="0">
            <wp:extent cx="5270500" cy="2067024"/>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32"/>
                    <a:stretch>
                      <a:fillRect/>
                    </a:stretch>
                  </pic:blipFill>
                  <pic:spPr>
                    <a:xfrm>
                      <a:off x="0" y="0"/>
                      <a:ext cx="5270500" cy="2067024"/>
                    </a:xfrm>
                    <a:prstGeom prst="rect">
                      <a:avLst/>
                    </a:prstGeom>
                  </pic:spPr>
                </pic:pic>
              </a:graphicData>
            </a:graphic>
          </wp:inline>
        </w:drawing>
      </w:r>
      <w:r>
        <w:rPr>
          <w:rFonts w:hint="eastAsia"/>
        </w:rPr>
      </w:r>
      <w:r>
        <w:rPr>
          <w:rFonts w:ascii="仿宋" w:hAnsi="仿宋" w:eastAsia="仿宋"/>
          <w:color w:val="000000"/>
          <w:sz w:val="24"/>
          <w:szCs w:val="24"/>
        </w:rPr>
        <w:t>位列第二。</w:t>
      </w:r>
    </w:p>
    <w:p>
      <w:pPr>
        <w:snapToGrid w:val="false"/>
        <w:spacing w:before="0" w:after="0" w:line="240" w:lineRule="auto"/>
        <w:ind w:leftChars="171"/>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center"/>
        <w:rPr>
          <w:rFonts w:ascii="微软雅黑" w:hAnsi="微软雅黑" w:eastAsia="微软雅黑"/>
          <w:color w:val="000000"/>
          <w:sz w:val="21"/>
          <w:szCs w:val="21"/>
          <w:shd w:val="clear" w:fill="FFFFFF"/>
        </w:rPr>
      </w:pPr>
      <w:r>
        <w:rPr>
          <w:rFonts w:ascii="微软雅黑" w:hAnsi="微软雅黑" w:eastAsia="微软雅黑"/>
          <w:color w:val="A6A6A6"/>
          <w:sz w:val="18"/>
          <w:szCs w:val="18"/>
        </w:rPr>
        <w:t>图</w:t>
      </w:r>
      <w:r>
        <w:rPr>
          <w:rFonts w:ascii="微软雅黑" w:hAnsi="微软雅黑" w:eastAsia="微软雅黑"/>
          <w:color w:val="FF0000"/>
          <w:sz w:val="18"/>
          <w:szCs w:val="18"/>
        </w:rPr>
        <w:t>4.1.2.3</w:t>
      </w:r>
      <w:r>
        <w:rPr>
          <w:rFonts w:ascii="微软雅黑" w:hAnsi="微软雅黑" w:eastAsia="微软雅黑"/>
          <w:color w:val="A6A6A6"/>
          <w:sz w:val="18"/>
          <w:szCs w:val="18"/>
        </w:rPr>
        <w:t xml:space="preserve"> 百度指数</w:t>
      </w:r>
      <w:r>
        <w:rPr>
          <w:rFonts w:ascii="微软雅黑" w:hAnsi="微软雅黑" w:eastAsia="微软雅黑"/>
          <w:color w:val="A6A6A6"/>
          <w:sz w:val="18"/>
          <w:szCs w:val="18"/>
          <w:shd w:val="clear" w:fill="FFFFFF"/>
        </w:rPr>
        <w:t>2020-04-14 ~ 2020-09-30地理区域分布数据</w:t>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另外，搜索指数和各地区的人口总数、发达程度也有一定关系。根据中国统计年鉴2019</w:t>
      </w:r>
      <w:r>
        <w:rPr>
          <w:rFonts w:ascii="仿宋" w:hAnsi="仿宋" w:eastAsia="仿宋"/>
          <w:color w:val="000000"/>
          <w:sz w:val="24"/>
          <w:szCs w:val="24"/>
        </w:rPr>
        <w:t>人口分布</w:t>
      </w:r>
      <w:r>
        <w:rPr>
          <w:rFonts w:ascii="仿宋" w:hAnsi="仿宋" w:eastAsia="仿宋"/>
          <w:color w:val="000000"/>
          <w:sz w:val="24"/>
          <w:szCs w:val="24"/>
        </w:rPr>
        <w:t>和统计局公布2019年31省市区GDP总量，Top10的地区排名与搜索指数Top10地区高度重合。</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搜索指数Top10地区高考竞争大、升学压力更大，但同时也有较好的经济基础，将会是更优质的潜在付费用户。可以考虑优先提高这些地区的题库、教材和试卷的覆盖率，以便为此地区的学生提供更优质的使用体验，从而提高付费转化率。</w:t>
      </w:r>
    </w:p>
    <w:p>
      <w:pPr>
        <w:snapToGrid w:val="false"/>
        <w:spacing w:before="0" w:after="0" w:line="240" w:lineRule="auto"/>
        <w:ind w:leftChars="171"/>
        <w:jc w:val="left"/>
        <w:rPr>
          <w:rFonts w:ascii="微软雅黑" w:hAnsi="微软雅黑" w:eastAsia="微软雅黑"/>
          <w:color w:val="000000"/>
          <w:sz w:val="21"/>
          <w:szCs w:val="21"/>
          <w:shd w:val="clear" w:fill="FFFF00"/>
        </w:rPr>
      </w:pPr>
      <w:r>
        <w:rPr>
          <w:rFonts w:ascii="微软雅黑" w:hAnsi="微软雅黑" w:eastAsia="微软雅黑"/>
          <w:color w:val="000000"/>
          <w:sz w:val="21"/>
          <w:szCs w:val="21"/>
          <w:shd w:val="clear" w:fill="FFFF00"/>
        </w:rPr>
      </w:r>
    </w:p>
    <w:p>
      <w:pPr>
        <w:snapToGrid w:val="false"/>
        <w:spacing w:before="0" w:after="0" w:line="240" w:lineRule="auto"/>
        <w:ind w:leftChars="171"/>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270500" cy="2956421"/>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33"/>
                    <a:stretch>
                      <a:fillRect/>
                    </a:stretch>
                  </pic:blipFill>
                  <pic:spPr>
                    <a:xfrm>
                      <a:off x="0" y="0"/>
                      <a:ext cx="5270500" cy="2956421"/>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A6A6A6"/>
          <w:sz w:val="18"/>
          <w:szCs w:val="18"/>
        </w:rPr>
        <w:t>图</w:t>
      </w:r>
      <w:r>
        <w:rPr>
          <w:rFonts w:ascii="微软雅黑" w:hAnsi="微软雅黑" w:eastAsia="微软雅黑"/>
          <w:color w:val="FF0000"/>
          <w:sz w:val="18"/>
          <w:szCs w:val="18"/>
        </w:rPr>
        <w:t>4.1.2.4</w:t>
      </w:r>
      <w:r>
        <w:rPr>
          <w:rFonts w:ascii="微软雅黑" w:hAnsi="微软雅黑" w:eastAsia="微软雅黑"/>
          <w:color w:val="A6A6A6"/>
          <w:sz w:val="18"/>
          <w:szCs w:val="18"/>
        </w:rPr>
        <w:t xml:space="preserve"> 中国统计局2019年人口和GDP</w:t>
      </w:r>
      <w:r>
        <w:rPr>
          <w:rFonts w:ascii="微软雅黑" w:hAnsi="微软雅黑" w:eastAsia="微软雅黑"/>
          <w:color w:val="A6A6A6"/>
          <w:sz w:val="18"/>
          <w:szCs w:val="18"/>
          <w:shd w:val="clear" w:fill="FFFFFF"/>
        </w:rPr>
        <w:t>分布数据</w:t>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A6A6A6"/>
          <w:sz w:val="18"/>
          <w:szCs w:val="18"/>
        </w:rPr>
        <w:t xml:space="preserve">数据来源：中国统计年鉴2019 </w:t>
      </w:r>
      <w:hyperlink r:id="rId34">
        <w:r>
          <w:rPr>
            <w:rFonts w:ascii="微软雅黑" w:hAnsi="微软雅黑" w:eastAsia="微软雅黑"/>
            <w:color w:val="0000A6"/>
            <w:sz w:val="18"/>
            <w:szCs w:val="18"/>
            <w:u w:val="single"/>
          </w:rPr>
          <w:t>http://www.stats.gov.cn/tjsj/ndsj/2019/indexch.htm</w:t>
        </w:r>
      </w:hyperlink>
      <w:r>
        <w:rPr>
          <w:rFonts w:ascii="微软雅黑" w:hAnsi="微软雅黑" w:eastAsia="微软雅黑"/>
          <w:color w:val="A6A6A6"/>
          <w:sz w:val="18"/>
          <w:szCs w:val="18"/>
        </w:rPr>
        <w:t>(图左)</w:t>
      </w:r>
    </w:p>
    <w:p>
      <w:pPr>
        <w:numPr>
          <w:ilvl w:val="0"/>
          <w:numId w:val="65"/>
        </w:numPr>
        <w:snapToGrid w:val="false"/>
        <w:spacing w:before="0" w:after="0" w:line="360" w:lineRule="auto"/>
        <w:ind w:hangingChars="320"/>
        <w:jc w:val="left"/>
        <w:rPr>
          <w:rFonts w:ascii="仿宋" w:hAnsi="仿宋" w:eastAsia="仿宋"/>
          <w:color w:val="000000"/>
          <w:sz w:val="24"/>
          <w:szCs w:val="24"/>
        </w:rPr>
      </w:pPr>
      <w:r>
        <w:rPr>
          <w:rFonts w:hint="eastAsia"/>
        </w:rPr>
      </w:r>
      <w:r>
        <w:rPr>
          <w:rFonts w:ascii="仿宋" w:hAnsi="仿宋" w:eastAsia="仿宋"/>
          <w:color w:val="000000"/>
          <w:sz w:val="24"/>
          <w:szCs w:val="24"/>
        </w:rPr>
        <w:t>搜索指数</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作业帮：</w:t>
      </w:r>
    </w:p>
    <w:p>
      <w:pPr>
        <w:numPr>
          <w:ilvl w:val="0"/>
          <w:numId w:val="64"/>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在疫情期间（2~5月）基本保持着周内高峰，周末低谷的波动规律；在非疫情和复课后保持着周末高峰，周五最低谷的波动规律。</w:t>
      </w:r>
    </w:p>
    <w:p>
      <w:pPr>
        <w:numPr>
          <w:ilvl w:val="0"/>
          <w:numId w:val="64"/>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作业帮和作业帮直播课7月处于低谷。在各大厂商暑期生源争夺战的黄金档，作业帮厂商明显发力不足。</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作业帮分别在5/17和9/20出现两个峰值拐点。推测原因：5/17号作为快乐大本营的官方合作伙伴，作业帮直播课的老师在节目中闪亮登场，借住热门综艺的流量获得热搜。9/20号拐点与电影《夺冠》上映前期的宣传造势有关（中国女排现是作业帮代言人）。</w:t>
      </w:r>
    </w:p>
    <w:p>
      <w:pPr>
        <w:snapToGrid w:val="false"/>
        <w:spacing w:before="0" w:after="0" w:line="240" w:lineRule="auto"/>
        <w:ind/>
        <w:jc w:val="left"/>
        <w:rPr>
          <w:rFonts w:ascii="微软雅黑" w:hAnsi="微软雅黑" w:eastAsia="微软雅黑"/>
          <w:color w:val="000000"/>
          <w:sz w:val="30"/>
          <w:szCs w:val="30"/>
        </w:rPr>
      </w:pPr>
      <w:r>
        <w:rPr>
          <w:rFonts w:ascii="微软雅黑" w:hAnsi="微软雅黑" w:eastAsia="微软雅黑"/>
          <w:color w:val="000000"/>
          <w:sz w:val="30"/>
          <w:szCs w:val="30"/>
        </w:rPr>
        <w:drawing>
          <wp:inline distT="0" distB="0" distL="0" distR="0">
            <wp:extent cx="5270500" cy="2746424"/>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35"/>
                    <a:stretch>
                      <a:fillRect/>
                    </a:stretch>
                  </pic:blipFill>
                  <pic:spPr>
                    <a:xfrm>
                      <a:off x="0" y="0"/>
                      <a:ext cx="5270500" cy="2746424"/>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rPr>
        <w:t>图</w:t>
      </w:r>
      <w:r>
        <w:rPr>
          <w:rFonts w:ascii="微软雅黑" w:hAnsi="微软雅黑" w:eastAsia="微软雅黑"/>
          <w:color w:val="FF0000"/>
          <w:sz w:val="18"/>
          <w:szCs w:val="18"/>
        </w:rPr>
        <w:t>4.1.2.5</w:t>
      </w:r>
      <w:r>
        <w:rPr>
          <w:rFonts w:ascii="微软雅黑" w:hAnsi="微软雅黑" w:eastAsia="微软雅黑"/>
          <w:color w:val="A6A6A6"/>
          <w:sz w:val="18"/>
          <w:szCs w:val="18"/>
        </w:rPr>
        <w:t xml:space="preserve"> 作业帮——百度指数</w:t>
      </w:r>
      <w:r>
        <w:rPr>
          <w:rFonts w:ascii="微软雅黑" w:hAnsi="微软雅黑" w:eastAsia="微软雅黑"/>
          <w:color w:val="A6A6A6"/>
          <w:sz w:val="18"/>
          <w:szCs w:val="18"/>
          <w:shd w:val="clear" w:fill="FFFFFF"/>
        </w:rPr>
        <w:t>2020-01-01 ~ 2020-10-13搜索指数趋势</w:t>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shd w:val="clear" w:fill="FFFFFF"/>
        </w:rPr>
      </w:r>
    </w:p>
    <w:p>
      <w:pPr>
        <w:snapToGrid w:val="false"/>
        <w:spacing w:before="0" w:after="0" w:line="360" w:lineRule="auto"/>
        <w:ind w:leftChars="0" w:firstLineChars="200"/>
        <w:jc w:val="left"/>
        <w:rPr>
          <w:rFonts w:ascii="仿宋" w:hAnsi="仿宋" w:eastAsia="仿宋"/>
          <w:color w:val="000000"/>
          <w:sz w:val="24"/>
          <w:szCs w:val="24"/>
        </w:rPr>
      </w:pPr>
      <w:r>
        <w:rPr>
          <w:rFonts w:ascii="仿宋" w:hAnsi="仿宋" w:eastAsia="仿宋"/>
          <w:color w:val="000000"/>
          <w:sz w:val="24"/>
          <w:szCs w:val="24"/>
        </w:rPr>
        <w:t>小猿搜题：</w:t>
      </w:r>
    </w:p>
    <w:p>
      <w:pPr>
        <w:numPr>
          <w:ilvl w:val="0"/>
          <w:numId w:val="64"/>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同作业帮，在疫情期间（2~5月）基本保持着周内高峰，周末低谷的波动规律；在非疫情和复课后保持着周末高峰，周五最低谷的波动规律。</w:t>
      </w:r>
    </w:p>
    <w:p>
      <w:pPr>
        <w:numPr>
          <w:ilvl w:val="0"/>
          <w:numId w:val="64"/>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搜索平均值明显低于作业帮。推测原因：小猿搜题将猿辅导设置为一级结构，并在首页推送的内容里也对猿辅导的课程进行了大量的推送，为猿辅导吸引大量的流量，造成自身流量的降低。</w:t>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shd w:val="clear" w:fill="FFFFFF"/>
        </w:rPr>
        <w:drawing>
          <wp:inline distT="0" distB="0" distL="0" distR="0">
            <wp:extent cx="5270500" cy="2219374"/>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36"/>
                    <a:stretch>
                      <a:fillRect/>
                    </a:stretch>
                  </pic:blipFill>
                  <pic:spPr>
                    <a:xfrm>
                      <a:off x="0" y="0"/>
                      <a:ext cx="5270500" cy="2219374"/>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rPr>
        <w:t>图</w:t>
      </w:r>
      <w:r>
        <w:rPr>
          <w:rFonts w:ascii="微软雅黑" w:hAnsi="微软雅黑" w:eastAsia="微软雅黑"/>
          <w:color w:val="FF0000"/>
          <w:sz w:val="18"/>
          <w:szCs w:val="18"/>
        </w:rPr>
        <w:t>4.1.2.6</w:t>
      </w:r>
      <w:r>
        <w:rPr>
          <w:rFonts w:ascii="微软雅黑" w:hAnsi="微软雅黑" w:eastAsia="微软雅黑"/>
          <w:color w:val="A6A6A6"/>
          <w:sz w:val="18"/>
          <w:szCs w:val="18"/>
        </w:rPr>
        <w:t xml:space="preserve"> 小猿搜题——百度指数</w:t>
      </w:r>
      <w:r>
        <w:rPr>
          <w:rFonts w:ascii="微软雅黑" w:hAnsi="微软雅黑" w:eastAsia="微软雅黑"/>
          <w:color w:val="A6A6A6"/>
          <w:sz w:val="18"/>
          <w:szCs w:val="18"/>
          <w:shd w:val="clear" w:fill="FFFFFF"/>
        </w:rPr>
        <w:t>2020-01-01 ~ 2020-10-13搜索指数趋势</w:t>
      </w:r>
    </w:p>
    <w:p>
      <w:pPr>
        <w:snapToGrid w:val="false"/>
        <w:spacing w:before="0" w:after="0" w:line="360" w:lineRule="auto"/>
        <w:ind w:left="0" w:firstLineChars="200"/>
        <w:jc w:val="left"/>
        <w:rPr>
          <w:rFonts w:ascii="仿宋" w:hAnsi="仿宋" w:eastAsia="仿宋"/>
          <w:color w:val="000000"/>
          <w:sz w:val="24"/>
          <w:szCs w:val="24"/>
        </w:rPr>
      </w:pPr>
      <w:r>
        <w:rPr>
          <w:rFonts w:ascii="仿宋" w:hAnsi="仿宋" w:eastAsia="仿宋"/>
          <w:color w:val="000000"/>
          <w:sz w:val="24"/>
          <w:szCs w:val="24"/>
        </w:rPr>
      </w:r>
    </w:p>
    <w:p>
      <w:pPr>
        <w:snapToGrid w:val="false"/>
        <w:spacing w:before="0" w:after="0" w:line="360" w:lineRule="auto"/>
        <w:ind w:left="0" w:firstLineChars="200"/>
        <w:jc w:val="left"/>
        <w:rPr>
          <w:rFonts w:ascii="仿宋" w:hAnsi="仿宋" w:eastAsia="仿宋"/>
          <w:color w:val="000000"/>
          <w:sz w:val="24"/>
          <w:szCs w:val="24"/>
        </w:rPr>
      </w:pPr>
      <w:r>
        <w:rPr>
          <w:rFonts w:ascii="仿宋" w:hAnsi="仿宋" w:eastAsia="仿宋"/>
          <w:color w:val="000000"/>
          <w:sz w:val="24"/>
          <w:szCs w:val="24"/>
        </w:rPr>
        <w:t>学而思网校：</w:t>
      </w:r>
    </w:p>
    <w:p>
      <w:pPr>
        <w:numPr>
          <w:ilvl w:val="0"/>
          <w:numId w:val="63"/>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学而思网校，在2/2~2/7号处于最高峰阶段。推测原因：与快速响应停课不停学，迅速推出大量直播课有关。</w:t>
      </w:r>
    </w:p>
    <w:p>
      <w:pPr>
        <w:numPr>
          <w:ilvl w:val="0"/>
          <w:numId w:val="63"/>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学而思网校在进入7月后搜索指数升高，且整月保持较高水平。推测原因：7月是家长为孩子报名暑假辅导班的高峰期。学而思基于自身良好的口碑和知名度；外加暑假一系列广告集中轰炸，并应时推出9元13课时的特价课，成功获得用户关注。</w:t>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shd w:val="clear" w:fill="FFFFFF"/>
        </w:rPr>
        <w:drawing>
          <wp:inline distT="0" distB="0" distL="0" distR="0">
            <wp:extent cx="5270500" cy="2202904"/>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37"/>
                    <a:stretch>
                      <a:fillRect/>
                    </a:stretch>
                  </pic:blipFill>
                  <pic:spPr>
                    <a:xfrm>
                      <a:off x="0" y="0"/>
                      <a:ext cx="5270500" cy="2202904"/>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rPr>
        <w:t>图</w:t>
      </w:r>
      <w:r>
        <w:rPr>
          <w:rFonts w:ascii="微软雅黑" w:hAnsi="微软雅黑" w:eastAsia="微软雅黑"/>
          <w:color w:val="FF0000"/>
          <w:sz w:val="18"/>
          <w:szCs w:val="18"/>
        </w:rPr>
        <w:t>4.1.2.7</w:t>
      </w:r>
      <w:r>
        <w:rPr>
          <w:rFonts w:ascii="微软雅黑" w:hAnsi="微软雅黑" w:eastAsia="微软雅黑"/>
          <w:color w:val="A6A6A6"/>
          <w:sz w:val="18"/>
          <w:szCs w:val="18"/>
        </w:rPr>
        <w:t xml:space="preserve"> 学而思网校——百度指数</w:t>
      </w:r>
      <w:r>
        <w:rPr>
          <w:rFonts w:ascii="微软雅黑" w:hAnsi="微软雅黑" w:eastAsia="微软雅黑"/>
          <w:color w:val="A6A6A6"/>
          <w:sz w:val="18"/>
          <w:szCs w:val="18"/>
          <w:shd w:val="clear" w:fill="FFFFFF"/>
        </w:rPr>
        <w:t>2020-01-01 ~ 2020-10-13搜索指数趋势</w:t>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shd w:val="clear" w:fill="FFFFFF"/>
        </w:rPr>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shd w:val="clear" w:fill="FFFFFF"/>
        </w:rPr>
      </w:r>
    </w:p>
    <w:p>
      <w:pPr>
        <w:snapToGrid w:val="false"/>
        <w:spacing w:before="0" w:after="0" w:line="240" w:lineRule="auto"/>
        <w:ind/>
        <w:jc w:val="center"/>
        <w:rPr>
          <w:rFonts w:ascii="微软雅黑" w:hAnsi="微软雅黑" w:eastAsia="微软雅黑"/>
          <w:color w:val="A6A6A6"/>
          <w:sz w:val="18"/>
          <w:szCs w:val="18"/>
          <w:shd w:val="clear" w:fill="FFFFFF"/>
        </w:rPr>
      </w:pPr>
      <w:r>
        <w:rPr>
          <w:rFonts w:ascii="微软雅黑" w:hAnsi="微软雅黑" w:eastAsia="微软雅黑"/>
          <w:color w:val="A6A6A6"/>
          <w:sz w:val="18"/>
          <w:szCs w:val="18"/>
          <w:shd w:val="clear" w:fill="FFFFFF"/>
        </w:rPr>
      </w:r>
    </w:p>
    <w:p>
      <w:pPr>
        <w:pStyle w:val="heading4"/>
        <w:snapToGrid w:val="false"/>
        <w:spacing w:lineRule="auto"/>
        <w:ind/>
        <w:jc w:val="left"/>
        <w:rPr>
          <w:rFonts w:ascii="微软雅黑" w:hAnsi="微软雅黑" w:eastAsia="微软雅黑"/>
          <w:color w:val="000000"/>
        </w:rPr>
      </w:pPr>
      <w:r>
        <w:rPr>
          <w:rFonts w:ascii="微软雅黑" w:hAnsi="微软雅黑" w:eastAsia="微软雅黑"/>
          <w:color w:val="000000"/>
        </w:rPr>
        <w:t>小结</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由上述对比可知：</w:t>
      </w:r>
    </w:p>
    <w:p>
      <w:pPr>
        <w:numPr>
          <w:ilvl w:val="0"/>
          <w:numId w:val="33"/>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搜索的用户主要集中在20~49岁年龄段，是重要的潜在付费群体。</w:t>
      </w:r>
    </w:p>
    <w:p>
      <w:pPr>
        <w:numPr>
          <w:ilvl w:val="0"/>
          <w:numId w:val="33"/>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人口越多，经济越发达的地区，搜索该类产品的人数越多。</w:t>
      </w:r>
      <w:r>
        <w:rPr>
          <w:rFonts w:hint="eastAsia"/>
        </w:rPr>
      </w:r>
      <w:r>
        <w:rPr>
          <w:rFonts w:hint="eastAsia"/>
        </w:rPr>
      </w:r>
      <w:r>
        <w:rPr>
          <w:rFonts w:ascii="仿宋" w:hAnsi="仿宋" w:eastAsia="仿宋"/>
          <w:color w:val="000000"/>
          <w:sz w:val="24"/>
          <w:szCs w:val="24"/>
        </w:rPr>
        <w:t>在提高转化率时，要重点考量这些地区。</w:t>
      </w:r>
    </w:p>
    <w:p>
      <w:pPr>
        <w:numPr>
          <w:ilvl w:val="0"/>
          <w:numId w:val="33"/>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作业帮厂商在疫情初期，和本该争夺生源的假期运营发力不足。</w:t>
      </w:r>
    </w:p>
    <w:p>
      <w:pPr>
        <w:numPr>
          <w:ilvl w:val="0"/>
          <w:numId w:val="33"/>
        </w:numPr>
        <w:snapToGrid w:val="false"/>
        <w:spacing w:before="0" w:after="0" w:line="360" w:lineRule="auto"/>
        <w:ind w:leftChars="2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作业帮在运营策略方面，除加持明星代言和综艺合作外，可借鉴学而思的口碑传播和各大高流量平台上的广告推送，以提升热度。</w:t>
      </w:r>
    </w:p>
    <w:p>
      <w:pPr>
        <w:pStyle w:val="heading3"/>
        <w:snapToGrid w:val="false"/>
        <w:spacing w:lineRule="auto"/>
        <w:ind/>
        <w:jc w:val="left"/>
        <w:rPr>
          <w:rFonts w:ascii="微软雅黑" w:hAnsi="微软雅黑" w:eastAsia="微软雅黑"/>
          <w:color w:val="000000"/>
        </w:rPr>
      </w:pPr>
      <w:r>
        <w:rPr>
          <w:rFonts w:ascii="微软雅黑" w:hAnsi="微软雅黑" w:eastAsia="微软雅黑"/>
          <w:color w:val="000000"/>
        </w:rPr>
        <w:t>4.1.</w:t>
      </w:r>
      <w:r>
        <w:rPr>
          <w:rFonts w:ascii="微软雅黑" w:hAnsi="微软雅黑" w:eastAsia="微软雅黑"/>
          <w:color w:val="000000"/>
        </w:rPr>
        <w:t>3.</w:t>
      </w:r>
      <w:r>
        <w:rPr>
          <w:rFonts w:ascii="微软雅黑" w:hAnsi="微软雅黑" w:eastAsia="微软雅黑"/>
          <w:color w:val="000000"/>
        </w:rPr>
        <w:t xml:space="preserve"> 近期产品迭代趋势分析</w:t>
      </w:r>
    </w:p>
    <w:p>
      <w:pPr>
        <w:snapToGrid w:val="false"/>
        <w:spacing w:before="0" w:after="0" w:line="360" w:lineRule="auto"/>
        <w:ind w:firstLine="480"/>
        <w:jc w:val="left"/>
        <w:rPr>
          <w:rFonts w:ascii="仿宋" w:hAnsi="仿宋" w:eastAsia="仿宋"/>
          <w:b w:val="true"/>
          <w:bCs w:val="true"/>
          <w:color w:val="000000"/>
          <w:sz w:val="24"/>
          <w:szCs w:val="24"/>
        </w:rPr>
      </w:pPr>
      <w:r>
        <w:rPr>
          <w:rFonts w:ascii="仿宋" w:hAnsi="仿宋" w:eastAsia="仿宋"/>
          <w:b w:val="true"/>
          <w:bCs w:val="true"/>
          <w:color w:val="000000"/>
          <w:sz w:val="24"/>
          <w:szCs w:val="24"/>
        </w:rPr>
        <w:t>（1）作业帮重点版本迭代记录分析</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从整体迭代趋势看，是以工具的优化为迭代方向。旨在为用户提供更完善和专业的学习工具。</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在开学季，重点推出商品和VIP价格优惠。在拉新和免费用户转付费用户做了一定的尝试。</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在暑假和疫情初期没有重点版本迭代，仅优化了部分功能，让体验更流畅。</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270500" cy="2307188"/>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38"/>
                    <a:stretch>
                      <a:fillRect/>
                    </a:stretch>
                  </pic:blipFill>
                  <pic:spPr>
                    <a:xfrm>
                      <a:off x="0" y="0"/>
                      <a:ext cx="5270500" cy="2307188"/>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18"/>
          <w:szCs w:val="18"/>
        </w:rPr>
      </w:pPr>
      <w:r>
        <w:rPr>
          <w:rFonts w:ascii="微软雅黑" w:hAnsi="微软雅黑" w:eastAsia="微软雅黑"/>
          <w:color w:val="A6A6A6"/>
          <w:sz w:val="18"/>
          <w:szCs w:val="18"/>
        </w:rPr>
        <w:t>图</w:t>
      </w:r>
      <w:r>
        <w:rPr>
          <w:rFonts w:ascii="微软雅黑" w:hAnsi="微软雅黑" w:eastAsia="微软雅黑"/>
          <w:color w:val="FF0000"/>
          <w:sz w:val="18"/>
          <w:szCs w:val="18"/>
        </w:rPr>
        <w:t>4.1.3.1</w:t>
      </w:r>
      <w:r>
        <w:rPr>
          <w:rFonts w:ascii="微软雅黑" w:hAnsi="微软雅黑" w:eastAsia="微软雅黑"/>
          <w:color w:val="A6A6A6"/>
          <w:sz w:val="18"/>
          <w:szCs w:val="18"/>
        </w:rPr>
        <w:t xml:space="preserve"> 作业帮近期重点版本迭代</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360" w:lineRule="auto"/>
        <w:ind w:firstLine="480"/>
        <w:jc w:val="left"/>
        <w:rPr>
          <w:rFonts w:ascii="仿宋" w:hAnsi="仿宋" w:eastAsia="仿宋"/>
          <w:b w:val="true"/>
          <w:bCs w:val="true"/>
          <w:color w:val="000000"/>
          <w:sz w:val="24"/>
          <w:szCs w:val="24"/>
        </w:rPr>
      </w:pPr>
      <w:r>
        <w:rPr>
          <w:rFonts w:ascii="仿宋" w:hAnsi="仿宋" w:eastAsia="仿宋"/>
          <w:b w:val="true"/>
          <w:bCs w:val="true"/>
          <w:color w:val="000000"/>
          <w:sz w:val="24"/>
          <w:szCs w:val="24"/>
        </w:rPr>
        <w:t>（2）小猿搜题重点版本迭代记录分析</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同作业帮，小猿搜题的整体迭代趋势也是以工具优化为方向。旨在推出更加优质的使用体验，并在探索同行业的新功能上做尝试。</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在高考结束后，迅速上线免费志愿填报，尝试拓展新用户。</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同作业帮，在暑假和疫情初期没有重点版本迭代，仅优化了部分功能，让体验更流畅。</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4857750" cy="3038475"/>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9"/>
                    <a:stretch>
                      <a:fillRect/>
                    </a:stretch>
                  </pic:blipFill>
                  <pic:spPr>
                    <a:xfrm>
                      <a:off x="0" y="0"/>
                      <a:ext cx="4857750" cy="3038475"/>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18"/>
          <w:szCs w:val="18"/>
        </w:rPr>
      </w:pPr>
      <w:r>
        <w:rPr>
          <w:rFonts w:ascii="微软雅黑" w:hAnsi="微软雅黑" w:eastAsia="微软雅黑"/>
          <w:color w:val="A6A6A6"/>
          <w:sz w:val="18"/>
          <w:szCs w:val="18"/>
        </w:rPr>
        <w:t>图</w:t>
      </w:r>
      <w:r>
        <w:rPr>
          <w:rFonts w:ascii="微软雅黑" w:hAnsi="微软雅黑" w:eastAsia="微软雅黑"/>
          <w:color w:val="FF0000"/>
          <w:sz w:val="18"/>
          <w:szCs w:val="18"/>
        </w:rPr>
        <w:t>4.1.3.2</w:t>
      </w:r>
      <w:r>
        <w:rPr>
          <w:rFonts w:ascii="微软雅黑" w:hAnsi="微软雅黑" w:eastAsia="微软雅黑"/>
          <w:color w:val="A6A6A6"/>
          <w:sz w:val="18"/>
          <w:szCs w:val="18"/>
        </w:rPr>
        <w:t xml:space="preserve"> 小猿搜题近期重点版本迭代</w:t>
      </w:r>
    </w:p>
    <w:p>
      <w:pPr>
        <w:snapToGrid w:val="false"/>
        <w:spacing w:before="0" w:after="0" w:line="240" w:lineRule="auto"/>
        <w:ind/>
        <w:jc w:val="center"/>
        <w:rPr>
          <w:rFonts w:ascii="微软雅黑" w:hAnsi="微软雅黑" w:eastAsia="微软雅黑"/>
          <w:color w:val="A6A6A6"/>
          <w:sz w:val="18"/>
          <w:szCs w:val="18"/>
        </w:rPr>
      </w:pPr>
      <w:r>
        <w:rPr>
          <w:rFonts w:ascii="微软雅黑" w:hAnsi="微软雅黑" w:eastAsia="微软雅黑"/>
          <w:color w:val="A6A6A6"/>
          <w:sz w:val="18"/>
          <w:szCs w:val="18"/>
        </w:rPr>
      </w:r>
    </w:p>
    <w:p>
      <w:pPr>
        <w:snapToGrid w:val="false"/>
        <w:spacing w:before="0" w:after="0" w:line="360" w:lineRule="auto"/>
        <w:ind w:firstLine="480"/>
        <w:jc w:val="left"/>
        <w:rPr>
          <w:rFonts w:ascii="仿宋" w:hAnsi="仿宋" w:eastAsia="仿宋"/>
          <w:b w:val="true"/>
          <w:bCs w:val="true"/>
          <w:color w:val="000000"/>
          <w:sz w:val="24"/>
          <w:szCs w:val="24"/>
        </w:rPr>
      </w:pPr>
      <w:r>
        <w:rPr>
          <w:rFonts w:ascii="仿宋" w:hAnsi="仿宋" w:eastAsia="仿宋"/>
          <w:b w:val="true"/>
          <w:bCs w:val="true"/>
          <w:color w:val="000000"/>
          <w:sz w:val="24"/>
          <w:szCs w:val="24"/>
        </w:rPr>
        <w:t>（3）学而思网校重点版本迭代记录分析</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从整体迭代趋势看，学而思网校是以提高直播课的使用体验为方向。</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在疫情初期迅速并持续推出免费直播课及其优化，主动拓展新用户。此时间端内的搜索指数持续处于高峰，也印证和体现了此运营策略的成功。</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229225" cy="3400425"/>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40"/>
                    <a:stretch>
                      <a:fillRect/>
                    </a:stretch>
                  </pic:blipFill>
                  <pic:spPr>
                    <a:xfrm>
                      <a:off x="0" y="0"/>
                      <a:ext cx="5229225" cy="3400425"/>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18"/>
          <w:szCs w:val="18"/>
        </w:rPr>
      </w:pPr>
      <w:r>
        <w:rPr>
          <w:rFonts w:ascii="微软雅黑" w:hAnsi="微软雅黑" w:eastAsia="微软雅黑"/>
          <w:color w:val="A6A6A6"/>
          <w:sz w:val="18"/>
          <w:szCs w:val="18"/>
        </w:rPr>
        <w:t>图</w:t>
      </w:r>
      <w:r>
        <w:rPr>
          <w:rFonts w:ascii="微软雅黑" w:hAnsi="微软雅黑" w:eastAsia="微软雅黑"/>
          <w:color w:val="FF0000"/>
          <w:sz w:val="18"/>
          <w:szCs w:val="18"/>
        </w:rPr>
        <w:t>4.1.3.3</w:t>
      </w:r>
      <w:r>
        <w:rPr>
          <w:rFonts w:ascii="微软雅黑" w:hAnsi="微软雅黑" w:eastAsia="微软雅黑"/>
          <w:color w:val="A6A6A6"/>
          <w:sz w:val="18"/>
          <w:szCs w:val="18"/>
        </w:rPr>
        <w:t xml:space="preserve"> 学而思网校近期重点版本迭代</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4"/>
        <w:snapToGrid w:val="false"/>
        <w:spacing w:lineRule="auto"/>
        <w:ind/>
        <w:jc w:val="left"/>
        <w:rPr>
          <w:rFonts w:ascii="微软雅黑" w:hAnsi="微软雅黑" w:eastAsia="微软雅黑"/>
          <w:color w:val="000000"/>
        </w:rPr>
      </w:pPr>
      <w:r>
        <w:rPr>
          <w:rFonts w:ascii="微软雅黑" w:hAnsi="微软雅黑" w:eastAsia="微软雅黑"/>
          <w:color w:val="000000"/>
        </w:rPr>
        <w:t>小结</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从3款App的迭代趋势，可以看到作业帮和小猿搜题的业务重点是以优化和完善工具为方向；但同时作业帮也在付费转化方面积极主动发力。而学而思网校是以提供更优质的直播课体验为方向。</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回归本次竞品分析目的——提高作业帮用户的付费转化率。作业帮，在工具方面需持续优化以便拓展新用户和提高用户粘性；在直播课方面需结合当下社会情况迅速应对，主动拓展市场，并不断提升直播课体验以便提高付费转化率。</w:t>
      </w:r>
    </w:p>
    <w:p>
      <w:pPr>
        <w:pStyle w:val="heading3"/>
        <w:snapToGrid w:val="false"/>
        <w:spacing w:lineRule="auto"/>
        <w:ind/>
        <w:jc w:val="left"/>
        <w:rPr>
          <w:rFonts w:ascii="微软雅黑" w:hAnsi="微软雅黑" w:eastAsia="微软雅黑"/>
          <w:color w:val="000000"/>
        </w:rPr>
      </w:pPr>
      <w:r>
        <w:rPr>
          <w:rFonts w:ascii="微软雅黑" w:hAnsi="微软雅黑" w:eastAsia="微软雅黑"/>
          <w:color w:val="000000"/>
        </w:rPr>
        <w:t>4.1.</w:t>
      </w:r>
      <w:r>
        <w:rPr>
          <w:rFonts w:ascii="微软雅黑" w:hAnsi="微软雅黑" w:eastAsia="微软雅黑"/>
          <w:color w:val="000000"/>
        </w:rPr>
        <w:t>4.</w:t>
      </w:r>
      <w:r>
        <w:rPr>
          <w:rFonts w:ascii="微软雅黑" w:hAnsi="微软雅黑" w:eastAsia="微软雅黑"/>
          <w:color w:val="000000"/>
        </w:rPr>
        <w:t xml:space="preserve"> 用户体验分析</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将七麦数据中对各产品的用户评论加以整理，如下：</w:t>
      </w:r>
    </w:p>
    <w:tbl>
      <w:tblPr>
        <w:tblStyle w:val="a7"/>
        <w:tblW w:w="0" w:type="auto"/>
        <w:tblInd w:w="990"/>
        <w:tblLayout w:type="fixed"/>
        <w:tblCellMar>
          <w:top w:w="120"/>
          <w:left w:w="60"/>
          <w:bottom w:w="120"/>
          <w:right w:w="60"/>
        </w:tblCellMar>
        <w:tblLook w:firstRow="1" w:lastRow="0" w:firstColumn="1" w:lastColumn="0" w:noHBand="0" w:noVBand="1" w:val="04A0"/>
      </w:tblPr>
      <w:tblGrid>
        <w:gridCol w:w="2010"/>
        <w:gridCol w:w="4560"/>
        <w:gridCol w:w="4890"/>
        <w:gridCol w:w="5115"/>
      </w:tblGrid>
      <w:tr>
        <w:trPr>
          <w:trHeight w:val="420" w:hRule="atLeast"/>
        </w:trPr>
        <w:tc>
          <w:tcPr>
            <w:tcW w:w="201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b w:val="true"/>
                <w:bCs w:val="true"/>
                <w:color w:val="000000"/>
                <w:spacing w:val="0"/>
                <w:sz w:val="28"/>
                <w:szCs w:val="28"/>
              </w:rPr>
              <w:t>分析指标</w:t>
            </w:r>
          </w:p>
        </w:tc>
        <w:tc>
          <w:tcPr>
            <w:tcW w:w="456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b w:val="true"/>
                <w:bCs w:val="true"/>
                <w:color w:val="000000"/>
                <w:spacing w:val="0"/>
                <w:sz w:val="28"/>
                <w:szCs w:val="28"/>
              </w:rPr>
              <w:t>作业帮</w:t>
            </w:r>
          </w:p>
        </w:tc>
        <w:tc>
          <w:tcPr>
            <w:tcW w:w="489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b w:val="true"/>
                <w:bCs w:val="true"/>
                <w:color w:val="000000"/>
                <w:spacing w:val="0"/>
                <w:sz w:val="28"/>
                <w:szCs w:val="28"/>
              </w:rPr>
              <w:t>小猿搜题</w:t>
            </w:r>
          </w:p>
        </w:tc>
        <w:tc>
          <w:tcPr>
            <w:tcW w:w="5115"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b w:val="true"/>
                <w:bCs w:val="true"/>
                <w:color w:val="000000"/>
                <w:spacing w:val="0"/>
                <w:sz w:val="28"/>
                <w:szCs w:val="28"/>
              </w:rPr>
              <w:t>学而思网校</w:t>
            </w:r>
          </w:p>
        </w:tc>
      </w:tr>
      <w:tr>
        <w:trPr>
          <w:trHeight w:val="1320" w:hRule="atLeast"/>
        </w:trPr>
        <w:tc>
          <w:tcPr>
            <w:tcW w:w="201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用户好评</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 xml:space="preserve"> (评分=4、5)</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 xml:space="preserve">    </w:t>
            </w:r>
          </w:p>
        </w:tc>
        <w:tc>
          <w:tcPr>
            <w:tcW w:w="456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1.  不会的题只需一拍，答案和解析就出来了。解析清晰，每个答案都有明确的步骤。</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2. 提供专门“练习”模块。学生可迅速找到对应科目章节的题库，提高其粘性。</w:t>
            </w:r>
          </w:p>
        </w:tc>
        <w:tc>
          <w:tcPr>
            <w:tcW w:w="489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1.  推出横屏模式，给iPad用户提供了很大方便</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2. 页面整洁、清爽</w:t>
            </w:r>
          </w:p>
        </w:tc>
        <w:tc>
          <w:tcPr>
            <w:tcW w:w="5115"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1.  主讲老师优质；辅导老师负责</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2. 课程内容丰富；课程形式多样</w:t>
            </w:r>
          </w:p>
        </w:tc>
      </w:tr>
      <w:tr>
        <w:trPr>
          <w:trHeight w:val="1320" w:hRule="atLeast"/>
        </w:trPr>
        <w:tc>
          <w:tcPr>
            <w:tcW w:w="201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用户差评</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 xml:space="preserve"> (评分=1)</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456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1.  新版本必须授权手机定位，才让搜题</w:t>
            </w:r>
          </w:p>
          <w:p>
            <w:pPr>
              <w:snapToGrid w:val="false"/>
              <w:spacing w:before="0" w:after="0" w:line="240" w:lineRule="auto"/>
              <w:ind w:left="0" w:right="0"/>
              <w:jc w:val="left"/>
              <w:rPr>
                <w:rFonts w:ascii="微软雅黑" w:hAnsi="微软雅黑" w:eastAsia="微软雅黑"/>
                <w:color w:val="000000"/>
                <w:spacing w:val="0"/>
                <w:sz w:val="22"/>
                <w:szCs w:val="22"/>
              </w:rPr>
            </w:pPr>
            <w:r>
              <w:rPr>
                <w:rFonts w:ascii="微软雅黑" w:hAnsi="微软雅黑" w:eastAsia="微软雅黑"/>
                <w:color w:val="000000"/>
                <w:spacing w:val="0"/>
                <w:sz w:val="22"/>
                <w:szCs w:val="22"/>
              </w:rPr>
              <w:t>2. 题库不全；搜题准确率低</w:t>
            </w:r>
          </w:p>
          <w:p>
            <w:pPr>
              <w:snapToGrid w:val="false"/>
              <w:spacing w:before="0" w:after="0" w:line="240" w:lineRule="auto"/>
              <w:ind w:left="0" w:right="0"/>
              <w:jc w:val="left"/>
              <w:rPr>
                <w:rFonts w:ascii="微软雅黑" w:hAnsi="微软雅黑" w:eastAsia="微软雅黑"/>
                <w:color w:val="000000"/>
                <w:spacing w:val="0"/>
                <w:sz w:val="22"/>
                <w:szCs w:val="22"/>
              </w:rPr>
            </w:pPr>
            <w:r>
              <w:rPr>
                <w:rFonts w:ascii="微软雅黑" w:hAnsi="微软雅黑" w:eastAsia="微软雅黑"/>
                <w:color w:val="000000"/>
                <w:spacing w:val="0"/>
                <w:sz w:val="22"/>
                <w:szCs w:val="22"/>
              </w:rPr>
              <w:t>3. 答案错误</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4. 付费引导入口过多</w:t>
            </w:r>
          </w:p>
        </w:tc>
        <w:tc>
          <w:tcPr>
            <w:tcW w:w="489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1.  题库不全；搜题准确率低</w:t>
            </w:r>
          </w:p>
          <w:p>
            <w:pPr>
              <w:snapToGrid w:val="false"/>
              <w:spacing w:before="0" w:after="0" w:line="240" w:lineRule="auto"/>
              <w:ind w:left="0" w:right="0"/>
              <w:jc w:val="left"/>
              <w:rPr>
                <w:rFonts w:ascii="微软雅黑" w:hAnsi="微软雅黑" w:eastAsia="微软雅黑"/>
                <w:color w:val="000000"/>
                <w:spacing w:val="0"/>
                <w:sz w:val="22"/>
                <w:szCs w:val="22"/>
              </w:rPr>
            </w:pPr>
            <w:r>
              <w:rPr>
                <w:rFonts w:ascii="微软雅黑" w:hAnsi="微软雅黑" w:eastAsia="微软雅黑"/>
                <w:color w:val="000000"/>
                <w:spacing w:val="0"/>
                <w:sz w:val="22"/>
                <w:szCs w:val="22"/>
              </w:rPr>
              <w:t>2. 答案错误</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3. 有些题目无解析、无视频讲解</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4. VIP会员体验不好。老师敷衍；回答不及时</w:t>
            </w:r>
          </w:p>
        </w:tc>
        <w:tc>
          <w:tcPr>
            <w:tcW w:w="5115"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1.  商品价格不便宜</w:t>
            </w:r>
          </w:p>
          <w:p>
            <w:pPr>
              <w:snapToGrid w:val="false"/>
              <w:spacing w:before="0" w:after="0" w:line="240" w:lineRule="auto"/>
              <w:ind w:left="0" w:right="0"/>
              <w:jc w:val="left"/>
              <w:rPr>
                <w:rFonts w:ascii="微软雅黑" w:hAnsi="微软雅黑" w:eastAsia="微软雅黑"/>
                <w:color w:val="000000"/>
                <w:spacing w:val="0"/>
                <w:sz w:val="22"/>
                <w:szCs w:val="22"/>
              </w:rPr>
            </w:pPr>
            <w:r>
              <w:rPr>
                <w:rFonts w:ascii="微软雅黑" w:hAnsi="微软雅黑" w:eastAsia="微软雅黑"/>
                <w:color w:val="000000"/>
                <w:spacing w:val="0"/>
                <w:sz w:val="22"/>
                <w:szCs w:val="22"/>
              </w:rPr>
              <w:t>2. 频繁更新</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3. 金币商城的东西太少</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4. 题拍拍，拍题后响应速度慢</w:t>
            </w:r>
          </w:p>
        </w:tc>
      </w:tr>
      <w:tr>
        <w:trPr>
          <w:trHeight w:val="330" w:hRule="atLeast"/>
        </w:trPr>
        <w:tc>
          <w:tcPr>
            <w:tcW w:w="201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应用市场当前评分</w:t>
            </w:r>
          </w:p>
        </w:tc>
        <w:tc>
          <w:tcPr>
            <w:tcW w:w="456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4.5分</w:t>
            </w:r>
          </w:p>
        </w:tc>
        <w:tc>
          <w:tcPr>
            <w:tcW w:w="4890"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4.7分</w:t>
            </w:r>
          </w:p>
        </w:tc>
        <w:tc>
          <w:tcPr>
            <w:tcW w:w="5115" w:type="dxa"/>
            <w:tcBorders>
              <w:top w:val="single" w:color="000000" w:sz="8" w:space="0"/>
              <w:left w:val="single" w:color="000000" w:sz="8" w:space="0"/>
              <w:bottom w:val="single" w:color="000000" w:sz="8" w:space="0"/>
              <w:right w:val="single" w:color="000000" w:sz="8" w:space="0"/>
            </w:tcBorders>
            <w:shd w:val="clear" w:color="auto" w:fill="auto"/>
            <w:vAlign w:val="top"/>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pacing w:val="0"/>
                <w:sz w:val="22"/>
                <w:szCs w:val="22"/>
              </w:rPr>
              <w:t>4.8分</w:t>
            </w:r>
          </w:p>
        </w:tc>
      </w:tr>
    </w:tbl>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000000"/>
          <w:sz w:val="21"/>
          <w:szCs w:val="21"/>
        </w:rPr>
      </w:r>
      <w:r>
        <w:rPr>
          <w:rFonts w:ascii="微软雅黑" w:hAnsi="微软雅黑" w:eastAsia="微软雅黑"/>
          <w:color w:val="9d9d9d"/>
          <w:sz w:val="21"/>
          <w:szCs w:val="21"/>
        </w:rPr>
        <w:t>表</w:t>
      </w:r>
      <w:r>
        <w:rPr>
          <w:rFonts w:ascii="微软雅黑" w:hAnsi="微软雅黑" w:eastAsia="微软雅黑"/>
          <w:color w:val="FF0000"/>
          <w:sz w:val="21"/>
          <w:szCs w:val="21"/>
        </w:rPr>
        <w:t>4.1.4.1</w:t>
      </w:r>
      <w:r>
        <w:rPr>
          <w:rFonts w:ascii="微软雅黑" w:hAnsi="微软雅黑" w:eastAsia="微软雅黑"/>
          <w:color w:val="A6A6A6"/>
          <w:sz w:val="21"/>
          <w:szCs w:val="21"/>
        </w:rPr>
        <w:t xml:space="preserve"> 作业帮、小猿搜题、学而思网校用户体验评论对比图</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A6A6A6"/>
          <w:sz w:val="21"/>
          <w:szCs w:val="21"/>
        </w:rPr>
        <w:t xml:space="preserve">
</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4"/>
        <w:snapToGrid w:val="false"/>
        <w:spacing w:lineRule="auto"/>
        <w:ind/>
        <w:jc w:val="left"/>
        <w:rPr>
          <w:rFonts w:ascii="微软雅黑" w:hAnsi="微软雅黑" w:eastAsia="微软雅黑"/>
          <w:color w:val="000000"/>
        </w:rPr>
      </w:pPr>
      <w:r>
        <w:rPr>
          <w:rFonts w:ascii="微软雅黑" w:hAnsi="微软雅黑" w:eastAsia="微软雅黑"/>
          <w:color w:val="000000"/>
        </w:rPr>
        <w:t>小结</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作业帮和小猿搜题的正面评价集中在工具方面；学而思的正面评价</w:t>
      </w:r>
      <w:r>
        <w:rPr>
          <w:rFonts w:ascii="仿宋" w:hAnsi="仿宋" w:eastAsia="仿宋"/>
          <w:color w:val="000000"/>
          <w:sz w:val="24"/>
          <w:szCs w:val="24"/>
        </w:rPr>
        <w:t>集中</w:t>
      </w:r>
      <w:r>
        <w:rPr>
          <w:rFonts w:ascii="仿宋" w:hAnsi="仿宋" w:eastAsia="仿宋"/>
          <w:color w:val="000000"/>
          <w:sz w:val="24"/>
          <w:szCs w:val="24"/>
        </w:rPr>
        <w:t>在直播课方面</w:t>
      </w:r>
      <w:r>
        <w:rPr>
          <w:rFonts w:ascii="仿宋" w:hAnsi="仿宋" w:eastAsia="仿宋"/>
          <w:color w:val="000000"/>
          <w:sz w:val="24"/>
          <w:szCs w:val="24"/>
        </w:rPr>
        <w:t>，跟</w:t>
      </w:r>
      <w:r>
        <w:rPr>
          <w:rFonts w:ascii="仿宋" w:hAnsi="仿宋" w:eastAsia="仿宋"/>
          <w:color w:val="000000"/>
          <w:sz w:val="24"/>
          <w:szCs w:val="24"/>
        </w:rPr>
        <w:t>各产品</w:t>
      </w:r>
      <w:r>
        <w:rPr>
          <w:rFonts w:ascii="仿宋" w:hAnsi="仿宋" w:eastAsia="仿宋"/>
          <w:color w:val="000000"/>
          <w:sz w:val="24"/>
          <w:szCs w:val="24"/>
        </w:rPr>
        <w:t>不同</w:t>
      </w:r>
      <w:r>
        <w:rPr>
          <w:rFonts w:ascii="仿宋" w:hAnsi="仿宋" w:eastAsia="仿宋"/>
          <w:color w:val="000000"/>
          <w:sz w:val="24"/>
          <w:szCs w:val="24"/>
        </w:rPr>
        <w:t>的迭代</w:t>
      </w:r>
      <w:r>
        <w:rPr>
          <w:rFonts w:ascii="仿宋" w:hAnsi="仿宋" w:eastAsia="仿宋"/>
          <w:color w:val="000000"/>
          <w:sz w:val="24"/>
          <w:szCs w:val="24"/>
        </w:rPr>
        <w:t>方向正相关</w:t>
      </w:r>
      <w:r>
        <w:rPr>
          <w:rFonts w:ascii="仿宋" w:hAnsi="仿宋" w:eastAsia="仿宋"/>
          <w:color w:val="000000"/>
          <w:sz w:val="24"/>
          <w:szCs w:val="24"/>
        </w:rPr>
        <w:t>。</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作业帮存在付费广告过多的负面评价，在提高付费转换率时，应考虑优化付费引导的入口。</w:t>
      </w:r>
    </w:p>
    <w:p>
      <w:pPr>
        <w:snapToGrid w:val="false"/>
        <w:spacing w:before="0" w:after="0" w:line="360" w:lineRule="auto"/>
        <w:ind w:firstLine="480"/>
        <w:jc w:val="left"/>
        <w:rPr>
          <w:rFonts w:ascii="仿宋" w:hAnsi="仿宋" w:eastAsia="仿宋"/>
          <w:color w:val="403ed6"/>
          <w:sz w:val="24"/>
          <w:szCs w:val="24"/>
        </w:rPr>
      </w:pPr>
      <w:r>
        <w:rPr>
          <w:rFonts w:ascii="仿宋" w:hAnsi="仿宋" w:eastAsia="仿宋"/>
          <w:color w:val="000000"/>
          <w:sz w:val="24"/>
          <w:szCs w:val="24"/>
        </w:rPr>
        <w:t>对比学而思，作业帮没有跟直播课相关的正面评价，因此作业帮在提高付费转化率时，也应</w:t>
      </w:r>
      <w:r>
        <w:rPr>
          <w:rFonts w:ascii="仿宋" w:hAnsi="仿宋" w:eastAsia="仿宋"/>
          <w:color w:val="403ed6"/>
          <w:sz w:val="24"/>
          <w:szCs w:val="24"/>
        </w:rPr>
        <w:t>在</w:t>
      </w:r>
      <w:r>
        <w:rPr>
          <w:rFonts w:ascii="仿宋" w:hAnsi="仿宋" w:eastAsia="仿宋"/>
          <w:color w:val="403ed6"/>
          <w:sz w:val="24"/>
          <w:szCs w:val="24"/>
        </w:rPr>
        <w:t>直播课</w:t>
      </w:r>
      <w:r>
        <w:rPr>
          <w:rFonts w:ascii="仿宋" w:hAnsi="仿宋" w:eastAsia="仿宋"/>
          <w:color w:val="403ed6"/>
          <w:sz w:val="24"/>
          <w:szCs w:val="24"/>
        </w:rPr>
        <w:t>方面，向学而思</w:t>
      </w:r>
      <w:r>
        <w:rPr>
          <w:rFonts w:ascii="仿宋" w:hAnsi="仿宋" w:eastAsia="仿宋"/>
          <w:color w:val="403ed6"/>
          <w:sz w:val="24"/>
          <w:szCs w:val="24"/>
        </w:rPr>
        <w:t>学习</w:t>
      </w:r>
      <w:r>
        <w:rPr>
          <w:rFonts w:ascii="仿宋" w:hAnsi="仿宋" w:eastAsia="仿宋"/>
          <w:color w:val="403ed6"/>
          <w:sz w:val="24"/>
          <w:szCs w:val="24"/>
        </w:rPr>
        <w:t>其成熟的</w:t>
      </w:r>
      <w:r>
        <w:rPr>
          <w:rFonts w:ascii="仿宋" w:hAnsi="仿宋" w:eastAsia="仿宋"/>
          <w:color w:val="403ed6"/>
          <w:sz w:val="24"/>
          <w:szCs w:val="24"/>
        </w:rPr>
        <w:t>在线办学模式、功能设计以及师资引进的经验，朝着</w:t>
      </w:r>
      <w:r>
        <w:rPr>
          <w:rFonts w:ascii="仿宋" w:hAnsi="仿宋" w:eastAsia="仿宋"/>
          <w:color w:val="403ed6"/>
          <w:sz w:val="24"/>
          <w:szCs w:val="24"/>
        </w:rPr>
        <w:t>加强师资力量投入、提升直播课体验的方向迭代。</w:t>
      </w:r>
    </w:p>
    <w:p>
      <w:pPr>
        <w:snapToGrid w:val="false"/>
        <w:spacing w:before="0" w:after="0" w:line="240" w:lineRule="auto"/>
        <w:ind/>
        <w:jc w:val="left"/>
        <w:rPr>
          <w:rFonts w:ascii="微软雅黑" w:hAnsi="微软雅黑" w:eastAsia="微软雅黑"/>
          <w:color w:val="000000"/>
          <w:sz w:val="24"/>
          <w:szCs w:val="24"/>
        </w:rPr>
      </w:pPr>
      <w:r>
        <w:rPr>
          <w:rFonts w:ascii="微软雅黑" w:hAnsi="微软雅黑" w:eastAsia="微软雅黑"/>
          <w:color w:val="000000"/>
          <w:sz w:val="24"/>
          <w:szCs w:val="24"/>
        </w:rPr>
      </w:r>
    </w:p>
    <w:p>
      <w:pPr>
        <w:pStyle w:val="heading2"/>
        <w:snapToGrid w:val="false"/>
        <w:spacing w:before="260" w:after="260" w:line="412" w:lineRule="auto"/>
        <w:ind w:leftChars="0" w:hanging="567" w:firstLine="0"/>
        <w:jc w:val="both"/>
        <w:rPr>
          <w:rFonts w:ascii="微软雅黑" w:hAnsi="微软雅黑" w:eastAsia="微软雅黑"/>
          <w:b w:val="true"/>
          <w:bCs w:val="true"/>
          <w:sz w:val="32"/>
          <w:szCs w:val="32"/>
        </w:rPr>
      </w:pPr>
      <w:r>
        <w:rPr>
          <w:rFonts w:ascii="微软雅黑" w:hAnsi="微软雅黑" w:eastAsia="微软雅黑"/>
          <w:b w:val="true"/>
          <w:bCs w:val="true"/>
          <w:sz w:val="32"/>
          <w:szCs w:val="32"/>
        </w:rPr>
        <w:t xml:space="preserve">4.2. </w:t>
      </w:r>
      <w:r>
        <w:rPr>
          <w:rFonts w:ascii="微软雅黑" w:hAnsi="微软雅黑" w:eastAsia="微软雅黑"/>
          <w:b w:val="true"/>
          <w:bCs w:val="true"/>
          <w:sz w:val="32"/>
          <w:szCs w:val="32"/>
        </w:rPr>
        <w:t>产品层面</w:t>
      </w:r>
      <w:r>
        <w:rPr>
          <w:rFonts w:ascii="微软雅黑" w:hAnsi="微软雅黑" w:eastAsia="微软雅黑"/>
          <w:b w:val="true"/>
          <w:bCs w:val="true"/>
          <w:sz w:val="32"/>
          <w:szCs w:val="32"/>
        </w:rPr>
        <w:t>对比</w:t>
      </w:r>
      <w:r>
        <w:rPr>
          <w:rFonts w:ascii="微软雅黑" w:hAnsi="微软雅黑" w:eastAsia="微软雅黑"/>
          <w:b w:val="true"/>
          <w:bCs w:val="true"/>
          <w:sz w:val="32"/>
          <w:szCs w:val="32"/>
        </w:rPr>
        <w:t>分析</w:t>
      </w:r>
    </w:p>
    <w:p>
      <w:pPr>
        <w:pStyle w:val="heading3"/>
        <w:snapToGrid w:val="false"/>
        <w:spacing w:lineRule="auto"/>
        <w:ind/>
        <w:jc w:val="left"/>
        <w:rPr>
          <w:rFonts w:ascii="微软雅黑" w:hAnsi="微软雅黑" w:eastAsia="微软雅黑"/>
          <w:color w:val="000000"/>
        </w:rPr>
      </w:pPr>
      <w:r>
        <w:rPr>
          <w:rFonts w:ascii="微软雅黑" w:hAnsi="微软雅黑" w:eastAsia="微软雅黑"/>
          <w:color w:val="000000"/>
        </w:rPr>
        <w:t>4.2</w:t>
      </w:r>
      <w:r>
        <w:rPr>
          <w:rFonts w:ascii="微软雅黑" w:hAnsi="微软雅黑" w:eastAsia="微软雅黑"/>
          <w:color w:val="000000"/>
        </w:rPr>
        <w:t>.</w:t>
      </w:r>
      <w:r>
        <w:rPr>
          <w:rFonts w:ascii="微软雅黑" w:hAnsi="微软雅黑" w:eastAsia="微软雅黑"/>
          <w:color w:val="000000"/>
        </w:rPr>
        <w:t>1</w:t>
      </w:r>
      <w:r>
        <w:rPr>
          <w:rFonts w:ascii="微软雅黑" w:hAnsi="微软雅黑" w:eastAsia="微软雅黑"/>
          <w:color w:val="000000"/>
        </w:rPr>
        <w:t>.</w:t>
      </w:r>
      <w:r>
        <w:rPr>
          <w:rFonts w:ascii="微软雅黑" w:hAnsi="微软雅黑" w:eastAsia="微软雅黑"/>
          <w:color w:val="000000"/>
        </w:rPr>
        <w:t xml:space="preserve"> 产品模块设计</w:t>
      </w:r>
      <w:r>
        <w:rPr>
          <w:rFonts w:ascii="微软雅黑" w:hAnsi="微软雅黑" w:eastAsia="微软雅黑"/>
          <w:color w:val="000000"/>
        </w:rPr>
        <w:t>分析</w:t>
      </w:r>
    </w:p>
    <w:p>
      <w:pPr>
        <w:snapToGrid w:val="false"/>
        <w:spacing w:before="0" w:after="0" w:line="360" w:lineRule="auto"/>
        <w:ind/>
        <w:jc w:val="left"/>
        <w:rPr>
          <w:rFonts w:ascii="仿宋" w:hAnsi="仿宋" w:eastAsia="仿宋"/>
          <w:color w:val="000000"/>
          <w:sz w:val="24"/>
          <w:szCs w:val="24"/>
        </w:rPr>
      </w:pPr>
      <w:r>
        <w:rPr>
          <w:rFonts w:ascii="仿宋" w:hAnsi="仿宋" w:eastAsia="仿宋"/>
          <w:color w:val="000000"/>
          <w:sz w:val="24"/>
          <w:szCs w:val="24"/>
        </w:rPr>
        <w:t xml:space="preserve">    </w:t>
      </w:r>
      <w:r>
        <w:rPr>
          <w:rFonts w:ascii="仿宋" w:hAnsi="仿宋" w:eastAsia="仿宋"/>
          <w:color w:val="000000"/>
          <w:sz w:val="24"/>
          <w:szCs w:val="24"/>
        </w:rPr>
        <w:t>本部分以</w:t>
      </w:r>
      <w:r>
        <w:rPr>
          <w:rFonts w:ascii="仿宋" w:hAnsi="仿宋" w:eastAsia="仿宋"/>
          <w:color w:val="000000"/>
          <w:sz w:val="24"/>
          <w:szCs w:val="24"/>
        </w:rPr>
        <w:t>用户是否能够被转化为付费用户的难易程度为划分依据</w:t>
      </w:r>
      <w:r>
        <w:rPr>
          <w:rFonts w:ascii="仿宋" w:hAnsi="仿宋" w:eastAsia="仿宋"/>
          <w:color w:val="000000"/>
          <w:sz w:val="24"/>
          <w:szCs w:val="24"/>
        </w:rPr>
        <w:t>，将用户分为普通用户、中间用户及付费用户三类主体，</w:t>
      </w:r>
      <w:r>
        <w:rPr>
          <w:rFonts w:ascii="仿宋" w:hAnsi="仿宋" w:eastAsia="仿宋"/>
          <w:color w:val="000000"/>
          <w:sz w:val="24"/>
          <w:szCs w:val="24"/>
        </w:rPr>
        <w:t>根据三类用户在使用作业帮时体验的主要功能模块加以区分并对比分析。</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其中，三类竞品在细化功能设计上我们会总结归纳成一类共性服务或功能，对这些细化功能的列举和分析将在下文中提到，本部分不做涉及。</w:t>
      </w:r>
    </w:p>
    <w:p>
      <w:pPr>
        <w:pStyle w:val="heading4"/>
        <w:snapToGrid w:val="false"/>
        <w:spacing w:lineRule="auto"/>
        <w:ind/>
        <w:jc w:val="left"/>
        <w:rPr>
          <w:rFonts w:ascii="微软雅黑" w:hAnsi="微软雅黑" w:eastAsia="微软雅黑"/>
        </w:rPr>
      </w:pPr>
      <w:r>
        <w:rPr>
          <w:rFonts w:ascii="微软雅黑" w:hAnsi="微软雅黑" w:eastAsia="微软雅黑"/>
        </w:rPr>
        <w:t xml:space="preserve"> 4.2.1.1</w:t>
      </w:r>
      <w:r>
        <w:rPr>
          <w:rFonts w:ascii="微软雅黑" w:hAnsi="微软雅黑" w:eastAsia="微软雅黑"/>
        </w:rPr>
        <w:t xml:space="preserve">. </w:t>
      </w:r>
      <w:r>
        <w:rPr>
          <w:rFonts w:ascii="微软雅黑" w:hAnsi="微软雅黑" w:eastAsia="微软雅黑"/>
        </w:rPr>
        <w:t xml:space="preserve"> 用户分类</w:t>
      </w:r>
    </w:p>
    <w:p>
      <w:pPr>
        <w:numPr>
          <w:ilvl w:val="0"/>
          <w:numId w:val="55"/>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普通用户</w:t>
      </w:r>
      <w:r>
        <w:rPr>
          <w:rFonts w:hint="eastAsia"/>
        </w:rPr>
      </w:r>
      <w:r>
        <w:rPr>
          <w:rFonts w:ascii="仿宋" w:hAnsi="仿宋" w:eastAsia="仿宋"/>
          <w:color w:val="000000"/>
          <w:sz w:val="24"/>
          <w:szCs w:val="24"/>
        </w:rPr>
        <w:t>：</w:t>
      </w:r>
      <w:r>
        <w:rPr>
          <w:rFonts w:hint="eastAsia"/>
        </w:rPr>
      </w:r>
      <w:r>
        <w:rPr>
          <w:rFonts w:ascii="仿宋" w:hAnsi="仿宋" w:eastAsia="仿宋"/>
          <w:color w:val="000000"/>
          <w:sz w:val="24"/>
          <w:szCs w:val="24"/>
        </w:rPr>
        <w:t>对于产品付费抱有抵触心态，且在产品使用上仅限于</w:t>
      </w:r>
      <w:r>
        <w:rPr>
          <w:rFonts w:hint="eastAsia"/>
        </w:rPr>
      </w:r>
      <w:r>
        <w:rPr>
          <w:rFonts w:ascii="仿宋" w:hAnsi="仿宋" w:eastAsia="仿宋"/>
          <w:color w:val="000000"/>
          <w:sz w:val="24"/>
          <w:szCs w:val="24"/>
        </w:rPr>
        <w:t>解决基础需求，</w:t>
      </w:r>
      <w:r>
        <w:rPr>
          <w:rFonts w:hint="eastAsia"/>
        </w:rPr>
      </w:r>
      <w:r>
        <w:rPr>
          <w:rFonts w:ascii="仿宋" w:hAnsi="仿宋" w:eastAsia="仿宋"/>
          <w:color w:val="000000"/>
          <w:sz w:val="24"/>
          <w:szCs w:val="24"/>
        </w:rPr>
        <w:t>如拍照搜题获得答案的用户。</w:t>
      </w:r>
    </w:p>
    <w:p>
      <w:pPr>
        <w:numPr>
          <w:ilvl w:val="0"/>
          <w:numId w:val="55"/>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中间用户</w:t>
      </w:r>
      <w:r>
        <w:rPr>
          <w:rFonts w:hint="eastAsia"/>
        </w:rPr>
      </w:r>
      <w:r>
        <w:rPr>
          <w:rFonts w:ascii="仿宋" w:hAnsi="仿宋" w:eastAsia="仿宋"/>
          <w:color w:val="000000"/>
          <w:sz w:val="24"/>
          <w:szCs w:val="24"/>
        </w:rPr>
        <w:t>：</w:t>
      </w:r>
      <w:r>
        <w:rPr>
          <w:rFonts w:hint="eastAsia"/>
        </w:rPr>
      </w:r>
      <w:r>
        <w:rPr>
          <w:rFonts w:ascii="仿宋" w:hAnsi="仿宋" w:eastAsia="仿宋"/>
          <w:color w:val="000000"/>
          <w:sz w:val="24"/>
          <w:szCs w:val="24"/>
        </w:rPr>
        <w:t>对付费使用服务敏感度不高，在</w:t>
      </w:r>
      <w:r>
        <w:rPr>
          <w:rFonts w:hint="eastAsia"/>
        </w:rPr>
      </w:r>
      <w:r>
        <w:rPr>
          <w:rFonts w:ascii="仿宋" w:hAnsi="仿宋" w:eastAsia="仿宋"/>
          <w:color w:val="000000"/>
          <w:sz w:val="24"/>
          <w:szCs w:val="24"/>
        </w:rPr>
        <w:t>产品</w:t>
      </w:r>
      <w:r>
        <w:rPr>
          <w:rFonts w:hint="eastAsia"/>
        </w:rPr>
      </w:r>
      <w:r>
        <w:rPr>
          <w:rFonts w:ascii="仿宋" w:hAnsi="仿宋" w:eastAsia="仿宋"/>
          <w:color w:val="000000"/>
          <w:sz w:val="24"/>
          <w:szCs w:val="24"/>
        </w:rPr>
        <w:t>服务的</w:t>
      </w:r>
      <w:r>
        <w:rPr>
          <w:rFonts w:hint="eastAsia"/>
        </w:rPr>
      </w:r>
      <w:r>
        <w:rPr>
          <w:rFonts w:ascii="仿宋" w:hAnsi="仿宋" w:eastAsia="仿宋"/>
          <w:color w:val="000000"/>
          <w:sz w:val="24"/>
          <w:szCs w:val="24"/>
        </w:rPr>
        <w:t>使用上较</w:t>
      </w:r>
      <w:r>
        <w:rPr>
          <w:rFonts w:hint="eastAsia"/>
        </w:rPr>
      </w:r>
      <w:r>
        <w:rPr>
          <w:rFonts w:ascii="仿宋" w:hAnsi="仿宋" w:eastAsia="仿宋"/>
          <w:color w:val="000000"/>
          <w:sz w:val="24"/>
          <w:szCs w:val="24"/>
        </w:rPr>
        <w:t>普通用户有</w:t>
      </w:r>
      <w:r>
        <w:rPr>
          <w:rFonts w:hint="eastAsia"/>
        </w:rPr>
      </w:r>
      <w:r>
        <w:rPr>
          <w:rFonts w:ascii="仿宋" w:hAnsi="仿宋" w:eastAsia="仿宋"/>
          <w:color w:val="000000"/>
          <w:sz w:val="24"/>
          <w:szCs w:val="24"/>
        </w:rPr>
        <w:t>更多需求，但</w:t>
      </w:r>
      <w:r>
        <w:rPr>
          <w:rFonts w:hint="eastAsia"/>
        </w:rPr>
      </w:r>
      <w:r>
        <w:rPr>
          <w:rFonts w:ascii="仿宋" w:hAnsi="仿宋" w:eastAsia="仿宋"/>
          <w:color w:val="000000"/>
          <w:sz w:val="24"/>
          <w:szCs w:val="24"/>
        </w:rPr>
        <w:t>自身对</w:t>
      </w:r>
      <w:r>
        <w:rPr>
          <w:rFonts w:hint="eastAsia"/>
        </w:rPr>
      </w:r>
      <w:r>
        <w:rPr>
          <w:rFonts w:ascii="仿宋" w:hAnsi="仿宋" w:eastAsia="仿宋"/>
          <w:color w:val="000000"/>
          <w:sz w:val="24"/>
          <w:szCs w:val="24"/>
        </w:rPr>
        <w:t>需求点</w:t>
      </w:r>
      <w:r>
        <w:rPr>
          <w:rFonts w:hint="eastAsia"/>
        </w:rPr>
      </w:r>
      <w:r>
        <w:rPr>
          <w:rFonts w:ascii="仿宋" w:hAnsi="仿宋" w:eastAsia="仿宋"/>
          <w:color w:val="000000"/>
          <w:sz w:val="24"/>
          <w:szCs w:val="24"/>
        </w:rPr>
        <w:t>可能</w:t>
      </w:r>
      <w:r>
        <w:rPr>
          <w:rFonts w:hint="eastAsia"/>
        </w:rPr>
      </w:r>
      <w:r>
        <w:rPr>
          <w:rFonts w:ascii="仿宋" w:hAnsi="仿宋" w:eastAsia="仿宋"/>
          <w:color w:val="000000"/>
          <w:sz w:val="24"/>
          <w:szCs w:val="24"/>
        </w:rPr>
        <w:t>并不明确，</w:t>
      </w:r>
      <w:r>
        <w:rPr>
          <w:rFonts w:hint="eastAsia"/>
        </w:rPr>
      </w:r>
      <w:r>
        <w:rPr>
          <w:rFonts w:ascii="仿宋" w:hAnsi="仿宋" w:eastAsia="仿宋"/>
          <w:color w:val="000000"/>
          <w:sz w:val="24"/>
          <w:szCs w:val="24"/>
        </w:rPr>
        <w:t>可以被挖掘或培养出付费习惯的潜在付费用户。</w:t>
      </w:r>
    </w:p>
    <w:p>
      <w:pPr>
        <w:numPr>
          <w:ilvl w:val="0"/>
          <w:numId w:val="55"/>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b w:val="true"/>
          <w:bCs w:val="true"/>
          <w:color w:val="000000"/>
          <w:sz w:val="24"/>
          <w:szCs w:val="24"/>
        </w:rPr>
        <w:t>付费用户</w:t>
      </w:r>
      <w:r>
        <w:rPr>
          <w:rFonts w:hint="eastAsia"/>
        </w:rPr>
      </w:r>
      <w:r>
        <w:rPr>
          <w:rFonts w:ascii="仿宋" w:hAnsi="仿宋" w:eastAsia="仿宋"/>
          <w:color w:val="000000"/>
          <w:sz w:val="24"/>
          <w:szCs w:val="24"/>
        </w:rPr>
        <w:t>：已</w:t>
      </w:r>
      <w:r>
        <w:rPr>
          <w:rFonts w:hint="eastAsia"/>
        </w:rPr>
      </w:r>
      <w:r>
        <w:rPr>
          <w:rFonts w:ascii="仿宋" w:hAnsi="仿宋" w:eastAsia="仿宋"/>
          <w:color w:val="000000"/>
          <w:sz w:val="24"/>
          <w:szCs w:val="24"/>
        </w:rPr>
        <w:t>使用付费产品或服务的</w:t>
      </w:r>
      <w:r>
        <w:rPr>
          <w:rFonts w:hint="eastAsia"/>
        </w:rPr>
      </w:r>
      <w:r>
        <w:rPr>
          <w:rFonts w:ascii="仿宋" w:hAnsi="仿宋" w:eastAsia="仿宋"/>
          <w:color w:val="000000"/>
          <w:sz w:val="24"/>
          <w:szCs w:val="24"/>
        </w:rPr>
        <w:t>用户，</w:t>
      </w:r>
      <w:r>
        <w:rPr>
          <w:rFonts w:hint="eastAsia"/>
        </w:rPr>
      </w:r>
      <w:r>
        <w:rPr>
          <w:rFonts w:ascii="仿宋" w:hAnsi="仿宋" w:eastAsia="仿宋"/>
          <w:color w:val="000000"/>
          <w:sz w:val="24"/>
          <w:szCs w:val="24"/>
        </w:rPr>
        <w:t>希望能够在产品使用中体验到爽感或享受到针对性、个性化服务或更多特权的用户</w:t>
      </w:r>
      <w:r>
        <w:rPr>
          <w:rFonts w:hint="eastAsia"/>
        </w:rPr>
      </w:r>
      <w:r>
        <w:rPr>
          <w:rFonts w:ascii="仿宋" w:hAnsi="仿宋" w:eastAsia="仿宋"/>
          <w:color w:val="000000"/>
          <w:sz w:val="24"/>
          <w:szCs w:val="24"/>
        </w:rPr>
        <w:t>。</w:t>
      </w:r>
    </w:p>
    <w:p>
      <w:pPr>
        <w:pStyle w:val="heading4"/>
        <w:snapToGrid w:val="false"/>
        <w:spacing w:lineRule="auto"/>
        <w:ind/>
        <w:jc w:val="left"/>
        <w:rPr>
          <w:rFonts w:ascii="微软雅黑" w:hAnsi="微软雅黑" w:eastAsia="微软雅黑"/>
          <w:color w:val="000000"/>
        </w:rPr>
      </w:pPr>
      <w:r>
        <w:rPr>
          <w:rFonts w:ascii="微软雅黑" w:hAnsi="微软雅黑" w:eastAsia="微软雅黑"/>
          <w:color w:val="000000"/>
        </w:rPr>
        <w:t>4.2.1.2</w:t>
      </w:r>
      <w:r>
        <w:rPr>
          <w:rFonts w:ascii="微软雅黑" w:hAnsi="微软雅黑" w:eastAsia="微软雅黑"/>
          <w:color w:val="000000"/>
        </w:rPr>
        <w:t xml:space="preserve">. </w:t>
      </w:r>
      <w:r>
        <w:rPr>
          <w:rFonts w:ascii="微软雅黑" w:hAnsi="微软雅黑" w:eastAsia="微软雅黑"/>
          <w:color w:val="000000"/>
        </w:rPr>
        <w:t xml:space="preserve"> 产品模块对比</w:t>
      </w:r>
    </w:p>
    <w:tbl>
      <w:tblPr>
        <w:tblStyle w:val="a7"/>
        <w:tblW w:w="0" w:type="auto"/>
        <w:tblInd w:w="990"/>
        <w:tblLayout w:type="fixed"/>
        <w:tblCellMar>
          <w:top w:w="120"/>
          <w:left w:w="60"/>
          <w:bottom w:w="120"/>
          <w:right w:w="60"/>
        </w:tblCellMar>
        <w:tblLook w:firstRow="1" w:lastRow="0" w:firstColumn="1" w:lastColumn="0" w:noHBand="0" w:noVBand="1" w:val="04A0"/>
      </w:tblPr>
      <w:tblGrid>
        <w:gridCol w:w="600"/>
        <w:gridCol w:w="2145"/>
        <w:gridCol w:w="1770"/>
        <w:gridCol w:w="1560"/>
        <w:gridCol w:w="2130"/>
      </w:tblGrid>
      <w:tr>
        <w:trPr>
          <w:trHeight w:val="330" w:hRule="atLeast"/>
        </w:trPr>
        <w:tc>
          <w:tcPr>
            <w:tcW w:w="600" w:type="dxa"/>
            <w:vMerge w:val="restart"/>
            <w:tcBorders>
              <w:top w:val="single" w:color="000000" w:sz="8" w:space="0"/>
              <w:left w:val="single" w:color="000000" w:sz="8" w:space="0"/>
              <w:bottom w:val="single" w:color="000000" w:sz="8" w:space="0"/>
              <w:right w:val="single" w:color="000000" w:sz="8" w:space="0"/>
            </w:tcBorders>
            <w:shd w:val="clear" w:color="auto" w:fill="f2f2f2"/>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微软雅黑" w:hAnsi="微软雅黑" w:eastAsia="微软雅黑"/>
                <w:color w:val="000000"/>
                <w:spacing w:val="0"/>
                <w:sz w:val="19"/>
                <w:szCs w:val="19"/>
              </w:rPr>
              <w:t>用户</w:t>
            </w:r>
          </w:p>
        </w:tc>
        <w:tc>
          <w:tcPr>
            <w:tcW w:w="2145" w:type="dxa"/>
            <w:vMerge w:val="restart"/>
            <w:tcBorders>
              <w:top w:val="single" w:color="000000" w:sz="8" w:space="0"/>
              <w:left w:val="single" w:color="000000" w:sz="8" w:space="0"/>
              <w:bottom w:val="single" w:color="000000" w:sz="8" w:space="0"/>
              <w:right w:val="single" w:color="000000" w:sz="8" w:space="0"/>
            </w:tcBorders>
            <w:shd w:val="clear" w:color="auto" w:fill="f2f2f2"/>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微软雅黑" w:hAnsi="微软雅黑" w:eastAsia="微软雅黑"/>
                <w:color w:val="000000"/>
                <w:spacing w:val="0"/>
                <w:sz w:val="19"/>
                <w:szCs w:val="19"/>
              </w:rPr>
              <w:t>诉求</w:t>
            </w:r>
          </w:p>
        </w:tc>
        <w:tc>
          <w:tcPr>
            <w:tcW w:w="5460" w:type="dxa"/>
            <w:gridSpan w:val="3"/>
            <w:tcBorders>
              <w:top w:val="single" w:color="000000" w:sz="8" w:space="0"/>
              <w:left w:val="single" w:color="000000" w:sz="8" w:space="0"/>
              <w:bottom w:val="single" w:color="000000" w:sz="8" w:space="0"/>
              <w:right w:val="single" w:color="000000" w:sz="8" w:space="0"/>
            </w:tcBorders>
            <w:shd w:val="clear" w:color="auto" w:fill="f2f2f2"/>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微软雅黑" w:hAnsi="微软雅黑" w:eastAsia="微软雅黑"/>
                <w:color w:val="000000"/>
                <w:spacing w:val="0"/>
                <w:sz w:val="19"/>
                <w:szCs w:val="19"/>
              </w:rPr>
              <w:t>产品模块设计</w:t>
            </w:r>
          </w:p>
        </w:tc>
      </w:tr>
      <w:tr>
        <w:trPr>
          <w:trHeight w:val="330" w:hRule="atLeast"/>
        </w:trPr>
        <w:tc>
          <w:tcPr>
            <w:tcW w:w="600" w:type="dxa"/>
            <w:vMerge w:val="continue"/>
            <w:tcBorders>
              <w:top w:val="single" w:color="000000" w:sz="8" w:space="0"/>
              <w:left w:val="nil" w:sz="8" w:space="0"/>
              <w:bottom w:val="nil" w:sz="8" w:space="0"/>
              <w:right w:val="nil" w:sz="8" w:space="0"/>
            </w:tcBorders>
            <w:shd w:val="clear" w:color="auto" w:fill="f2f2f2"/>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145" w:type="dxa"/>
            <w:vMerge w:val="continue"/>
            <w:tcBorders>
              <w:top w:val="single" w:color="000000" w:sz="8" w:space="0"/>
              <w:left w:val="nil" w:sz="8" w:space="0"/>
              <w:bottom w:val="nil" w:sz="8" w:space="0"/>
              <w:right w:val="nil" w:sz="8" w:space="0"/>
            </w:tcBorders>
            <w:shd w:val="clear" w:color="auto" w:fill="f2f2f2"/>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770" w:type="dxa"/>
            <w:tcBorders>
              <w:top w:val="single" w:color="000000" w:sz="8" w:space="0"/>
              <w:left w:val="nil" w:sz="8" w:space="0"/>
              <w:bottom w:val="single" w:color="000000" w:sz="8" w:space="0"/>
              <w:right w:val="single" w:color="000000" w:sz="8" w:space="0"/>
            </w:tcBorders>
            <w:shd w:val="clear" w:color="auto" w:fill="f8cbad"/>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微软雅黑" w:hAnsi="微软雅黑" w:eastAsia="微软雅黑"/>
                <w:color w:val="000000"/>
                <w:spacing w:val="0"/>
                <w:sz w:val="19"/>
                <w:szCs w:val="19"/>
              </w:rPr>
              <w:t>作业帮</w:t>
            </w:r>
          </w:p>
        </w:tc>
        <w:tc>
          <w:tcPr>
            <w:tcW w:w="1560" w:type="dxa"/>
            <w:tcBorders>
              <w:top w:val="nil" w:sz="8" w:space="0"/>
              <w:left w:val="single" w:color="000000" w:sz="8" w:space="0"/>
              <w:bottom w:val="single" w:color="000000" w:sz="8" w:space="0"/>
              <w:right w:val="single" w:color="000000" w:sz="8" w:space="0"/>
            </w:tcBorders>
            <w:shd w:val="clear" w:color="auto" w:fill="ffe699"/>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微软雅黑" w:hAnsi="微软雅黑" w:eastAsia="微软雅黑"/>
                <w:color w:val="000000"/>
                <w:spacing w:val="0"/>
                <w:sz w:val="19"/>
                <w:szCs w:val="19"/>
              </w:rPr>
              <w:t>小猿搜题</w:t>
            </w:r>
          </w:p>
        </w:tc>
        <w:tc>
          <w:tcPr>
            <w:tcW w:w="2130" w:type="dxa"/>
            <w:tcBorders>
              <w:top w:val="nil" w:sz="8" w:space="0"/>
              <w:left w:val="single" w:color="000000" w:sz="8" w:space="0"/>
              <w:bottom w:val="single" w:color="000000" w:sz="8" w:space="0"/>
              <w:right w:val="single" w:color="000000" w:sz="8" w:space="0"/>
            </w:tcBorders>
            <w:shd w:val="clear" w:color="auto" w:fill="c6e0b4"/>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微软雅黑" w:hAnsi="微软雅黑" w:eastAsia="微软雅黑"/>
                <w:color w:val="000000"/>
                <w:spacing w:val="0"/>
                <w:sz w:val="19"/>
                <w:szCs w:val="19"/>
              </w:rPr>
              <w:t>学而思</w:t>
            </w:r>
          </w:p>
        </w:tc>
      </w:tr>
      <w:tr>
        <w:trPr>
          <w:trHeight w:val="2040" w:hRule="atLeast"/>
        </w:trPr>
        <w:tc>
          <w:tcPr>
            <w:tcW w:w="600" w:type="dxa"/>
            <w:tcBorders>
              <w:top w:val="nil"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微软雅黑" w:hAnsi="微软雅黑" w:eastAsia="微软雅黑"/>
                <w:color w:val="000000"/>
                <w:spacing w:val="0"/>
                <w:sz w:val="19"/>
                <w:szCs w:val="19"/>
              </w:rPr>
              <w:t>普通用户</w:t>
            </w:r>
          </w:p>
        </w:tc>
        <w:tc>
          <w:tcPr>
            <w:tcW w:w="2145" w:type="dxa"/>
            <w:tcBorders>
              <w:top w:val="nil"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Chars="0" w:right="0"/>
              <w:jc w:val="both"/>
              <w:rPr>
                <w:rFonts w:ascii="微软雅黑" w:hAnsi="微软雅黑" w:eastAsia="微软雅黑"/>
                <w:color w:val="000000"/>
                <w:sz w:val="21"/>
                <w:szCs w:val="21"/>
              </w:rPr>
            </w:pPr>
            <w:r>
              <w:rPr>
                <w:rFonts w:ascii="微软雅黑" w:hAnsi="微软雅黑" w:eastAsia="微软雅黑"/>
                <w:color w:val="000000"/>
                <w:sz w:val="21"/>
                <w:szCs w:val="21"/>
              </w:rPr>
              <w:t>在免费的前提下</w:t>
            </w:r>
          </w:p>
          <w:p>
            <w:pPr>
              <w:snapToGrid w:val="false"/>
              <w:spacing w:before="0" w:after="0" w:line="240" w:lineRule="auto"/>
              <w:ind w:leftChars="0" w:right="0"/>
              <w:jc w:val="both"/>
              <w:rPr>
                <w:rFonts w:ascii="微软雅黑" w:hAnsi="微软雅黑" w:eastAsia="微软雅黑"/>
                <w:color w:val="000000"/>
                <w:sz w:val="21"/>
                <w:szCs w:val="21"/>
              </w:rPr>
            </w:pPr>
            <w:r>
              <w:rPr>
                <w:rFonts w:ascii="微软雅黑" w:hAnsi="微软雅黑" w:eastAsia="微软雅黑"/>
                <w:color w:val="000000"/>
                <w:sz w:val="21"/>
                <w:szCs w:val="21"/>
              </w:rPr>
              <w:t>使用工具服务解决学习上的疑难问题并获得解答。</w:t>
            </w:r>
          </w:p>
        </w:tc>
        <w:tc>
          <w:tcPr>
            <w:tcW w:w="1770" w:type="dxa"/>
            <w:tcBorders>
              <w:top w:val="single" w:color="000000" w:sz="8" w:space="0"/>
              <w:left w:val="single" w:color="000000" w:sz="8" w:space="0"/>
              <w:bottom w:val="single" w:color="000000" w:sz="8" w:space="0"/>
              <w:right w:val="single" w:color="000000" w:sz="8" w:space="0"/>
            </w:tcBorders>
            <w:shd w:val="clear" w:color="auto" w:fill="auto"/>
            <w:vAlign w:val="center"/>
          </w:tcPr>
          <w:p>
            <w:pPr>
              <w:numPr>
                <w:ilvl w:val="0"/>
                <w:numId w:val="72"/>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拍照搜题</w:t>
            </w:r>
          </w:p>
          <w:p>
            <w:pPr>
              <w:numPr>
                <w:ilvl w:val="0"/>
                <w:numId w:val="72"/>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即时查阅和参考工具</w:t>
            </w:r>
          </w:p>
          <w:p>
            <w:pPr>
              <w:numPr>
                <w:ilvl w:val="0"/>
                <w:numId w:val="72"/>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碎片化知识点视频及学科专属资料</w:t>
            </w:r>
          </w:p>
          <w:p>
            <w:pPr>
              <w:numPr>
                <w:ilvl w:val="0"/>
                <w:numId w:val="72"/>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练习和试卷</w:t>
            </w:r>
          </w:p>
          <w:p>
            <w:pPr>
              <w:numPr>
                <w:ilvl w:val="0"/>
                <w:numId w:val="72"/>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作业</w:t>
            </w:r>
            <w:r>
              <w:rPr>
                <w:rFonts w:hint="eastAsia"/>
              </w:rPr>
            </w:r>
            <w:r>
              <w:rPr>
                <w:rFonts w:ascii="微软雅黑" w:hAnsi="微软雅黑" w:eastAsia="微软雅黑"/>
                <w:color w:val="000000"/>
                <w:sz w:val="21"/>
                <w:szCs w:val="21"/>
              </w:rPr>
              <w:t>问答和讨论社区</w:t>
            </w:r>
          </w:p>
          <w:p>
            <w:pPr>
              <w:numPr>
                <w:ilvl w:val="0"/>
                <w:numId w:val="72"/>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家长监护</w:t>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z w:val="21"/>
                <w:szCs w:val="21"/>
              </w:rPr>
              <w:t>1. 拍照搜题</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z w:val="21"/>
                <w:szCs w:val="21"/>
              </w:rPr>
              <w:t>2. 即时查阅和参考工具</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z w:val="21"/>
                <w:szCs w:val="21"/>
              </w:rPr>
              <w:t>3. 碎片化知识点文章专栏</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z w:val="21"/>
                <w:szCs w:val="21"/>
              </w:rPr>
              <w:t xml:space="preserve">4. </w:t>
            </w:r>
            <w:r>
              <w:rPr>
                <w:rFonts w:ascii="微软雅黑" w:hAnsi="微软雅黑" w:eastAsia="微软雅黑"/>
                <w:color w:val="000000"/>
                <w:sz w:val="21"/>
                <w:szCs w:val="21"/>
              </w:rPr>
              <w:t>作业</w:t>
            </w:r>
            <w:r>
              <w:rPr>
                <w:rFonts w:ascii="微软雅黑" w:hAnsi="微软雅黑" w:eastAsia="微软雅黑"/>
                <w:color w:val="000000"/>
                <w:sz w:val="21"/>
                <w:szCs w:val="21"/>
              </w:rPr>
              <w:t>互助专区</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z w:val="21"/>
                <w:szCs w:val="21"/>
              </w:rPr>
              <w:t>5. 作文批改</w:t>
            </w:r>
          </w:p>
        </w:tc>
        <w:tc>
          <w:tcPr>
            <w:tcW w:w="21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z w:val="21"/>
                <w:szCs w:val="21"/>
              </w:rPr>
              <w:t>1. 拍照搜题</w:t>
            </w:r>
          </w:p>
          <w:p>
            <w:pPr>
              <w:snapToGrid w:val="false"/>
              <w:spacing w:before="0" w:after="0" w:line="240" w:lineRule="auto"/>
              <w:ind w:left="0" w:right="0"/>
              <w:jc w:val="left"/>
              <w:rPr>
                <w:rFonts w:ascii="微软雅黑" w:hAnsi="微软雅黑" w:eastAsia="微软雅黑"/>
                <w:color w:val="000000"/>
                <w:sz w:val="21"/>
                <w:szCs w:val="21"/>
              </w:rPr>
            </w:pPr>
            <w:r>
              <w:rPr>
                <w:rFonts w:ascii="微软雅黑" w:hAnsi="微软雅黑" w:eastAsia="微软雅黑"/>
                <w:color w:val="000000"/>
                <w:sz w:val="21"/>
                <w:szCs w:val="21"/>
              </w:rPr>
              <w:t>2. 各科学习资料领取</w:t>
            </w:r>
          </w:p>
        </w:tc>
      </w:tr>
      <w:tr>
        <w:trPr>
          <w:trHeight w:val="990" w:hRule="atLeast"/>
        </w:trPr>
        <w:tc>
          <w:tcPr>
            <w:tcW w:w="60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微软雅黑" w:hAnsi="微软雅黑" w:eastAsia="微软雅黑"/>
                <w:color w:val="000000"/>
                <w:spacing w:val="0"/>
                <w:sz w:val="19"/>
                <w:szCs w:val="19"/>
              </w:rPr>
              <w:t>中间用户</w:t>
            </w:r>
          </w:p>
        </w:tc>
        <w:tc>
          <w:tcPr>
            <w:tcW w:w="2145" w:type="dxa"/>
            <w:tcBorders>
              <w:top w:val="single" w:color="000000" w:sz="8" w:space="0"/>
              <w:left w:val="single" w:color="000000" w:sz="8" w:space="0"/>
              <w:bottom w:val="single" w:color="000000" w:sz="8" w:space="0"/>
              <w:right w:val="single" w:color="000000" w:sz="8" w:space="0"/>
            </w:tcBorders>
            <w:shd w:val="clear" w:color="auto" w:fill="auto"/>
            <w:vAlign w:val="center"/>
          </w:tcPr>
          <w:p>
            <w:pPr>
              <w:numPr>
                <w:ilvl w:val="0"/>
                <w:numId w:val="80"/>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期望在学习上享受更多便捷服务，并能在学习之余得到更多体验；</w:t>
            </w:r>
          </w:p>
          <w:p>
            <w:pPr>
              <w:numPr>
                <w:ilvl w:val="0"/>
                <w:numId w:val="80"/>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能够互动学习、讨论交流并得到资源和共享。</w:t>
            </w:r>
          </w:p>
        </w:tc>
        <w:tc>
          <w:tcPr>
            <w:tcW w:w="17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Chars="0" w:right="0"/>
              <w:jc w:val="left"/>
              <w:rPr>
                <w:rFonts w:ascii="微软雅黑" w:hAnsi="微软雅黑" w:eastAsia="微软雅黑"/>
                <w:color w:val="000000"/>
                <w:sz w:val="21"/>
                <w:szCs w:val="21"/>
              </w:rPr>
            </w:pPr>
            <w:r>
              <w:rPr>
                <w:rFonts w:ascii="微软雅黑" w:hAnsi="微软雅黑" w:eastAsia="微软雅黑"/>
                <w:color w:val="000000"/>
                <w:sz w:val="21"/>
                <w:szCs w:val="21"/>
              </w:rPr>
              <w:t>在普通用户基础上</w:t>
            </w:r>
          </w:p>
          <w:p>
            <w:pPr>
              <w:numPr>
                <w:ilvl w:val="0"/>
                <w:numId w:val="79"/>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商城</w:t>
            </w:r>
          </w:p>
          <w:p>
            <w:pPr>
              <w:numPr>
                <w:ilvl w:val="0"/>
                <w:numId w:val="79"/>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积分商城，积分任务，积分兑换</w:t>
            </w:r>
          </w:p>
          <w:p>
            <w:pPr>
              <w:numPr>
                <w:ilvl w:val="0"/>
                <w:numId w:val="79"/>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优惠券领取、免费体验福利、广告、折扣推送专区。</w:t>
            </w:r>
          </w:p>
          <w:p>
            <w:pPr>
              <w:numPr>
                <w:ilvl w:val="0"/>
                <w:numId w:val="79"/>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平台学习类短视频、文章推送</w:t>
            </w:r>
          </w:p>
          <w:p>
            <w:pPr>
              <w:numPr>
                <w:ilvl w:val="0"/>
                <w:numId w:val="79"/>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商城社区及学院。</w:t>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Chars="0" w:right="0"/>
              <w:jc w:val="left"/>
              <w:rPr>
                <w:rFonts w:ascii="微软雅黑" w:hAnsi="微软雅黑" w:eastAsia="微软雅黑"/>
                <w:color w:val="000000"/>
                <w:sz w:val="21"/>
                <w:szCs w:val="21"/>
              </w:rPr>
            </w:pPr>
            <w:r>
              <w:rPr>
                <w:rFonts w:ascii="微软雅黑" w:hAnsi="微软雅黑" w:eastAsia="微软雅黑"/>
                <w:color w:val="000000"/>
                <w:sz w:val="21"/>
                <w:szCs w:val="21"/>
              </w:rPr>
              <w:t>在普通用户基础上</w:t>
            </w:r>
          </w:p>
          <w:p>
            <w:pPr>
              <w:numPr>
                <w:ilvl w:val="0"/>
                <w:numId w:val="78"/>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商城</w:t>
            </w:r>
          </w:p>
          <w:p>
            <w:pPr>
              <w:numPr>
                <w:ilvl w:val="0"/>
                <w:numId w:val="78"/>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积分商城</w:t>
            </w:r>
          </w:p>
          <w:p>
            <w:pPr>
              <w:numPr>
                <w:ilvl w:val="0"/>
                <w:numId w:val="78"/>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优惠券领取、免费体验福利、广告、折扣活动赚取。</w:t>
            </w:r>
          </w:p>
          <w:p>
            <w:pPr>
              <w:numPr>
                <w:ilvl w:val="0"/>
                <w:numId w:val="78"/>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业余知识普及专栏。</w:t>
            </w:r>
          </w:p>
          <w:p>
            <w:pPr>
              <w:numPr>
                <w:ilvl w:val="0"/>
                <w:numId w:val="78"/>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与品牌方、合作方的关联热度活动入口推荐</w:t>
            </w:r>
          </w:p>
          <w:p>
            <w:pPr>
              <w:numPr>
                <w:ilvl w:val="0"/>
                <w:numId w:val="78"/>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特色活动：上传试卷领奖励</w:t>
            </w:r>
          </w:p>
          <w:p>
            <w:pPr>
              <w:numPr>
                <w:ilvl w:val="0"/>
                <w:numId w:val="78"/>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学习周报</w:t>
            </w:r>
          </w:p>
        </w:tc>
        <w:tc>
          <w:tcPr>
            <w:tcW w:w="21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jc w:val="left"/>
              <w:rPr>
                <w:rFonts w:ascii="微软雅黑" w:hAnsi="微软雅黑" w:eastAsia="微软雅黑"/>
                <w:color w:val="000000"/>
                <w:sz w:val="21"/>
                <w:szCs w:val="21"/>
              </w:rPr>
            </w:pPr>
            <w:r>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pacing w:val="0"/>
                <w:sz w:val="21"/>
                <w:szCs w:val="21"/>
              </w:rPr>
              <w:t>在普通用户基础上</w:t>
            </w:r>
          </w:p>
          <w:p>
            <w:pPr>
              <w:numPr>
                <w:ilvl w:val="0"/>
                <w:numId w:val="77"/>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积分商城</w:t>
            </w:r>
          </w:p>
          <w:p>
            <w:pPr>
              <w:numPr>
                <w:ilvl w:val="0"/>
                <w:numId w:val="77"/>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优惠券领取、广告、折扣活动专栏。</w:t>
            </w:r>
          </w:p>
          <w:p>
            <w:pPr>
              <w:numPr>
                <w:ilvl w:val="0"/>
                <w:numId w:val="77"/>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平台学习类短视频、文章推送</w:t>
            </w:r>
          </w:p>
          <w:p>
            <w:pPr>
              <w:numPr>
                <w:ilvl w:val="0"/>
                <w:numId w:val="77"/>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合作方关联活动入口推荐</w:t>
            </w:r>
          </w:p>
          <w:p>
            <w:pPr>
              <w:numPr>
                <w:ilvl w:val="0"/>
                <w:numId w:val="77"/>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邀请拉新个人奖励统计。</w:t>
            </w:r>
          </w:p>
        </w:tc>
      </w:tr>
      <w:tr>
        <w:trPr>
          <w:trHeight w:val="3060" w:hRule="atLeast"/>
        </w:trPr>
        <w:tc>
          <w:tcPr>
            <w:tcW w:w="60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微软雅黑" w:hAnsi="微软雅黑" w:eastAsia="微软雅黑"/>
                <w:color w:val="000000"/>
                <w:spacing w:val="0"/>
                <w:sz w:val="19"/>
                <w:szCs w:val="19"/>
              </w:rPr>
              <w:t>付费用户</w:t>
            </w:r>
          </w:p>
        </w:tc>
        <w:tc>
          <w:tcPr>
            <w:tcW w:w="2145"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Chars="0" w:right="0"/>
              <w:jc w:val="left"/>
              <w:rPr>
                <w:rFonts w:ascii="微软雅黑" w:hAnsi="微软雅黑" w:eastAsia="微软雅黑"/>
                <w:color w:val="000000"/>
                <w:sz w:val="21"/>
                <w:szCs w:val="21"/>
              </w:rPr>
            </w:pPr>
            <w:r>
              <w:rPr>
                <w:rFonts w:ascii="微软雅黑" w:hAnsi="微软雅黑" w:eastAsia="微软雅黑"/>
                <w:color w:val="000000"/>
                <w:sz w:val="21"/>
                <w:szCs w:val="21"/>
              </w:rPr>
            </w:r>
          </w:p>
          <w:p>
            <w:pPr>
              <w:numPr>
                <w:ilvl w:val="0"/>
                <w:numId w:val="76"/>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有</w:t>
            </w:r>
            <w:r>
              <w:rPr>
                <w:rFonts w:hint="eastAsia"/>
              </w:rPr>
            </w:r>
            <w:r>
              <w:rPr>
                <w:rFonts w:ascii="微软雅黑" w:hAnsi="微软雅黑" w:eastAsia="微软雅黑"/>
                <w:color w:val="000000"/>
                <w:sz w:val="21"/>
                <w:szCs w:val="21"/>
              </w:rPr>
              <w:t>个性</w:t>
            </w:r>
            <w:r>
              <w:rPr>
                <w:rFonts w:hint="eastAsia"/>
              </w:rPr>
            </w:r>
            <w:r>
              <w:rPr>
                <w:rFonts w:ascii="微软雅黑" w:hAnsi="微软雅黑" w:eastAsia="微软雅黑"/>
                <w:color w:val="000000"/>
                <w:sz w:val="21"/>
                <w:szCs w:val="21"/>
              </w:rPr>
              <w:t>化</w:t>
            </w:r>
            <w:r>
              <w:rPr>
                <w:rFonts w:hint="eastAsia"/>
              </w:rPr>
            </w:r>
            <w:r>
              <w:rPr>
                <w:rFonts w:ascii="微软雅黑" w:hAnsi="微软雅黑" w:eastAsia="微软雅黑"/>
                <w:color w:val="000000"/>
                <w:sz w:val="21"/>
                <w:szCs w:val="21"/>
              </w:rPr>
              <w:t>需求</w:t>
            </w:r>
            <w:r>
              <w:rPr>
                <w:rFonts w:hint="eastAsia"/>
              </w:rPr>
            </w:r>
            <w:r>
              <w:rPr>
                <w:rFonts w:ascii="微软雅黑" w:hAnsi="微软雅黑" w:eastAsia="微软雅黑"/>
                <w:color w:val="000000"/>
                <w:sz w:val="21"/>
                <w:szCs w:val="21"/>
              </w:rPr>
              <w:t>，希望享受更多的特权服务</w:t>
            </w:r>
            <w:r>
              <w:rPr>
                <w:rFonts w:hint="eastAsia"/>
              </w:rPr>
            </w:r>
            <w:r>
              <w:rPr>
                <w:rFonts w:ascii="微软雅黑" w:hAnsi="微软雅黑" w:eastAsia="微软雅黑"/>
                <w:color w:val="000000"/>
                <w:sz w:val="21"/>
                <w:szCs w:val="21"/>
              </w:rPr>
              <w:t>；</w:t>
            </w:r>
          </w:p>
          <w:p>
            <w:pPr>
              <w:numPr>
                <w:ilvl w:val="0"/>
                <w:numId w:val="76"/>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有定制化学习计划并希望能够得到针对性的辅导。</w:t>
            </w:r>
          </w:p>
        </w:tc>
        <w:tc>
          <w:tcPr>
            <w:tcW w:w="177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Chars="0" w:right="0"/>
              <w:jc w:val="left"/>
              <w:rPr>
                <w:rFonts w:ascii="微软雅黑" w:hAnsi="微软雅黑" w:eastAsia="微软雅黑"/>
                <w:color w:val="000000"/>
                <w:sz w:val="21"/>
                <w:szCs w:val="21"/>
              </w:rPr>
            </w:pPr>
            <w:r>
              <w:rPr>
                <w:rFonts w:ascii="微软雅黑" w:hAnsi="微软雅黑" w:eastAsia="微软雅黑"/>
                <w:color w:val="000000"/>
                <w:sz w:val="21"/>
                <w:szCs w:val="21"/>
              </w:rPr>
              <w:t>在中间用户基础上</w:t>
            </w:r>
          </w:p>
          <w:p>
            <w:pPr>
              <w:numPr>
                <w:ilvl w:val="0"/>
                <w:numId w:val="75"/>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系统班（主讲老师、辅导老师、课程回放、课件）；</w:t>
            </w:r>
          </w:p>
          <w:p>
            <w:pPr>
              <w:numPr>
                <w:ilvl w:val="0"/>
                <w:numId w:val="75"/>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考点课程；</w:t>
            </w:r>
          </w:p>
          <w:p>
            <w:pPr>
              <w:numPr>
                <w:ilvl w:val="0"/>
                <w:numId w:val="75"/>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VIP问答；</w:t>
            </w:r>
          </w:p>
          <w:p>
            <w:pPr>
              <w:numPr>
                <w:ilvl w:val="0"/>
                <w:numId w:val="75"/>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资料下载&amp;名师讲卷</w:t>
            </w:r>
          </w:p>
        </w:tc>
        <w:tc>
          <w:tcPr>
            <w:tcW w:w="156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Chars="0"/>
              <w:jc w:val="left"/>
              <w:rPr>
                <w:rFonts w:ascii="微软雅黑" w:hAnsi="微软雅黑" w:eastAsia="微软雅黑"/>
                <w:color w:val="000000"/>
                <w:sz w:val="21"/>
                <w:szCs w:val="21"/>
              </w:rPr>
            </w:pPr>
            <w:r>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pacing w:val="0"/>
                <w:sz w:val="21"/>
                <w:szCs w:val="21"/>
              </w:rPr>
              <w:t>在中间用户基础上</w:t>
            </w:r>
          </w:p>
          <w:p>
            <w:pPr>
              <w:numPr>
                <w:ilvl w:val="0"/>
                <w:numId w:val="74"/>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系统班（授课老师、班主任、课程回放）；</w:t>
            </w:r>
          </w:p>
          <w:p>
            <w:pPr>
              <w:numPr>
                <w:ilvl w:val="0"/>
                <w:numId w:val="74"/>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入班测试；</w:t>
            </w:r>
          </w:p>
          <w:p>
            <w:pPr>
              <w:numPr>
                <w:ilvl w:val="0"/>
                <w:numId w:val="74"/>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学习周报；</w:t>
            </w:r>
          </w:p>
          <w:p>
            <w:pPr>
              <w:numPr>
                <w:ilvl w:val="0"/>
                <w:numId w:val="74"/>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疑点问答；</w:t>
            </w:r>
          </w:p>
          <w:p>
            <w:pPr>
              <w:numPr>
                <w:ilvl w:val="0"/>
                <w:numId w:val="74"/>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专属题集；</w:t>
            </w:r>
          </w:p>
          <w:p>
            <w:pPr>
              <w:numPr>
                <w:ilvl w:val="0"/>
                <w:numId w:val="74"/>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真题套卷及解析；</w:t>
            </w:r>
          </w:p>
          <w:p>
            <w:pPr>
              <w:numPr>
                <w:ilvl w:val="0"/>
                <w:numId w:val="74"/>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精选题复习</w:t>
            </w:r>
          </w:p>
        </w:tc>
        <w:tc>
          <w:tcPr>
            <w:tcW w:w="213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leftChars="0"/>
              <w:jc w:val="left"/>
              <w:rPr>
                <w:rFonts w:ascii="微软雅黑" w:hAnsi="微软雅黑" w:eastAsia="微软雅黑"/>
                <w:color w:val="000000"/>
                <w:sz w:val="21"/>
                <w:szCs w:val="21"/>
              </w:rPr>
            </w:pPr>
            <w:r>
              <w:rPr>
                <w:rFonts w:ascii="-apple-system,Helvetica Neue,Helvetica,PingFang SC,Microsoft YaHei,Source Han Sans SC,Noto Sans CJK SC,WenQuanYi Micro Hei,sans-serif" w:hAnsi="-apple-system,Helvetica Neue,Helvetica,PingFang SC,Microsoft YaHei,Source Han Sans SC,Noto Sans CJK SC,WenQuanYi Micro Hei,sans-serif" w:eastAsia="-apple-system,Helvetica Neue,Helvetica,PingFang SC,Microsoft YaHei,Source Han Sans SC,Noto Sans CJK SC,WenQuanYi Micro Hei,sans-serif"/>
                <w:color w:val="333333"/>
                <w:spacing w:val="0"/>
                <w:sz w:val="21"/>
                <w:szCs w:val="21"/>
              </w:rPr>
              <w:t>在中间用户基础上</w:t>
            </w:r>
          </w:p>
          <w:p>
            <w:pPr>
              <w:numPr>
                <w:ilvl w:val="0"/>
                <w:numId w:val="73"/>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系统班（授课老师、班主任、课程回放、课件、答疑）；</w:t>
            </w:r>
          </w:p>
          <w:p>
            <w:pPr>
              <w:numPr>
                <w:ilvl w:val="0"/>
                <w:numId w:val="73"/>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大师课</w:t>
            </w:r>
          </w:p>
          <w:p>
            <w:pPr>
              <w:numPr>
                <w:ilvl w:val="0"/>
                <w:numId w:val="73"/>
              </w:numPr>
              <w:snapToGrid w:val="false"/>
              <w:spacing w:before="0" w:after="0" w:line="240" w:lineRule="auto"/>
              <w:ind w:right="0" w:hangingChars="160"/>
              <w:jc w:val="left"/>
              <w:rPr>
                <w:rFonts w:ascii="微软雅黑" w:hAnsi="微软雅黑" w:eastAsia="微软雅黑"/>
                <w:color w:val="000000"/>
                <w:sz w:val="21"/>
                <w:szCs w:val="21"/>
              </w:rPr>
            </w:pPr>
            <w:r>
              <w:rPr>
                <w:rFonts w:hint="eastAsia"/>
              </w:rPr>
            </w:r>
            <w:r>
              <w:rPr>
                <w:rFonts w:ascii="微软雅黑" w:hAnsi="微软雅黑" w:eastAsia="微软雅黑"/>
                <w:color w:val="000000"/>
                <w:sz w:val="21"/>
                <w:szCs w:val="21"/>
              </w:rPr>
              <w:t>家长提升课</w:t>
            </w:r>
          </w:p>
        </w:tc>
      </w:tr>
    </w:tbl>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r>
      <w:r>
        <w:rPr>
          <w:rFonts w:ascii="微软雅黑" w:hAnsi="微软雅黑" w:eastAsia="微软雅黑"/>
          <w:color w:val="9d9d9d"/>
          <w:sz w:val="21"/>
          <w:szCs w:val="21"/>
        </w:rPr>
        <w:t>表</w:t>
      </w:r>
      <w:r>
        <w:rPr>
          <w:rFonts w:ascii="微软雅黑" w:hAnsi="微软雅黑" w:eastAsia="微软雅黑"/>
          <w:color w:val="FF0000"/>
          <w:sz w:val="21"/>
          <w:szCs w:val="21"/>
        </w:rPr>
        <w:t>4.2.1.2.1</w:t>
      </w:r>
      <w:r>
        <w:rPr>
          <w:rFonts w:ascii="微软雅黑" w:hAnsi="微软雅黑" w:eastAsia="微软雅黑"/>
          <w:color w:val="A6A6A6"/>
          <w:sz w:val="21"/>
          <w:szCs w:val="21"/>
        </w:rPr>
        <w:t xml:space="preserve"> 作业帮、小猿搜题、学而思网校产品模块对比图</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 xml:space="preserve">
</w:t>
      </w:r>
    </w:p>
    <w:p>
      <w:pPr>
        <w:pStyle w:val="heading4"/>
        <w:snapToGrid w:val="false"/>
        <w:spacing w:lineRule="auto"/>
        <w:ind/>
        <w:jc w:val="left"/>
        <w:rPr>
          <w:rFonts w:ascii="微软雅黑" w:hAnsi="微软雅黑" w:eastAsia="微软雅黑"/>
          <w:color w:val="0070C0"/>
        </w:rPr>
      </w:pPr>
      <w:r>
        <w:rPr>
          <w:rFonts w:ascii="微软雅黑" w:hAnsi="微软雅黑" w:eastAsia="微软雅黑"/>
          <w:color w:val="000000"/>
        </w:rPr>
        <w:t>小结</w:t>
      </w:r>
    </w:p>
    <w:p>
      <w:pPr>
        <w:snapToGrid w:val="false"/>
        <w:spacing w:before="0" w:after="0" w:line="240" w:lineRule="auto"/>
        <w:ind w:firstLineChars="200"/>
        <w:jc w:val="left"/>
        <w:rPr>
          <w:rFonts w:ascii="微软雅黑" w:hAnsi="微软雅黑" w:eastAsia="微软雅黑"/>
          <w:color w:val="0070C0"/>
          <w:sz w:val="21"/>
          <w:szCs w:val="21"/>
        </w:rPr>
      </w:pPr>
      <w:r>
        <w:rPr>
          <w:rFonts w:ascii="微软雅黑" w:hAnsi="微软雅黑" w:eastAsia="微软雅黑"/>
          <w:color w:val="0070C0"/>
          <w:sz w:val="21"/>
          <w:szCs w:val="21"/>
        </w:rPr>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不同用户在使用这类教育学习产品时的需求和诉求都不尽相同，为此三类竞品软件在主要模块设计上也有</w:t>
      </w:r>
      <w:r>
        <w:rPr>
          <w:rFonts w:ascii="仿宋" w:hAnsi="仿宋" w:eastAsia="仿宋"/>
          <w:color w:val="000000"/>
          <w:sz w:val="24"/>
          <w:szCs w:val="24"/>
        </w:rPr>
        <w:t>不同的</w:t>
      </w:r>
      <w:r>
        <w:rPr>
          <w:rFonts w:ascii="仿宋" w:hAnsi="仿宋" w:eastAsia="仿宋"/>
          <w:color w:val="000000"/>
          <w:sz w:val="24"/>
          <w:szCs w:val="24"/>
        </w:rPr>
        <w:t>侧重</w:t>
      </w:r>
      <w:r>
        <w:rPr>
          <w:rFonts w:ascii="仿宋" w:hAnsi="仿宋" w:eastAsia="仿宋"/>
          <w:color w:val="000000"/>
          <w:sz w:val="24"/>
          <w:szCs w:val="24"/>
        </w:rPr>
        <w:t>。</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1.</w:t>
      </w:r>
      <w:r>
        <w:rPr>
          <w:rFonts w:ascii="仿宋" w:hAnsi="仿宋" w:eastAsia="仿宋"/>
          <w:color w:val="000000"/>
          <w:sz w:val="24"/>
          <w:szCs w:val="24"/>
        </w:rPr>
        <w:t>针对普通用户</w:t>
      </w:r>
      <w:r>
        <w:rPr>
          <w:rFonts w:ascii="仿宋" w:hAnsi="仿宋" w:eastAsia="仿宋"/>
          <w:color w:val="000000"/>
          <w:sz w:val="24"/>
          <w:szCs w:val="24"/>
        </w:rPr>
        <w:t>，也是三类用户中最难以被转化的付费用户：</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小猿搜题和作业帮在对于这类用户强绑定上下了更多功夫，不断强化和丰富基本性学习工具。其中，作业帮较小猿对于整体学辅教材上更为体系化的梳理，而小猿在碎片化辅助和普及上更加精细，细化学习栏目并将知识点主动灌输给用户。</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2.</w:t>
      </w:r>
      <w:r>
        <w:rPr>
          <w:rFonts w:ascii="仿宋" w:hAnsi="仿宋" w:eastAsia="仿宋"/>
          <w:color w:val="000000"/>
          <w:sz w:val="24"/>
          <w:szCs w:val="24"/>
        </w:rPr>
        <w:t>针对中间用户</w:t>
      </w:r>
      <w:r>
        <w:rPr>
          <w:rFonts w:ascii="仿宋" w:hAnsi="仿宋" w:eastAsia="仿宋"/>
          <w:color w:val="000000"/>
          <w:sz w:val="24"/>
          <w:szCs w:val="24"/>
        </w:rPr>
        <w:t>:</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作业帮和小猿搜题重磅打造了</w:t>
      </w:r>
      <w:r>
        <w:rPr>
          <w:rFonts w:ascii="仿宋" w:hAnsi="仿宋" w:eastAsia="仿宋"/>
          <w:color w:val="000000"/>
          <w:sz w:val="24"/>
          <w:szCs w:val="24"/>
        </w:rPr>
        <w:t>商品</w:t>
      </w:r>
      <w:r>
        <w:rPr>
          <w:rFonts w:ascii="仿宋" w:hAnsi="仿宋" w:eastAsia="仿宋"/>
          <w:color w:val="000000"/>
          <w:sz w:val="24"/>
          <w:szCs w:val="24"/>
        </w:rPr>
        <w:t>商城</w:t>
      </w:r>
      <w:r>
        <w:rPr>
          <w:rFonts w:ascii="仿宋" w:hAnsi="仿宋" w:eastAsia="仿宋"/>
          <w:color w:val="000000"/>
          <w:sz w:val="24"/>
          <w:szCs w:val="24"/>
        </w:rPr>
        <w:t>和</w:t>
      </w:r>
      <w:r>
        <w:rPr>
          <w:rFonts w:ascii="仿宋" w:hAnsi="仿宋" w:eastAsia="仿宋"/>
          <w:color w:val="000000"/>
          <w:sz w:val="24"/>
          <w:szCs w:val="24"/>
        </w:rPr>
        <w:t>积分</w:t>
      </w:r>
      <w:r>
        <w:rPr>
          <w:rFonts w:ascii="仿宋" w:hAnsi="仿宋" w:eastAsia="仿宋"/>
          <w:color w:val="000000"/>
          <w:sz w:val="24"/>
          <w:szCs w:val="24"/>
        </w:rPr>
        <w:t>商城。</w:t>
      </w:r>
      <w:r>
        <w:rPr>
          <w:rFonts w:ascii="仿宋" w:hAnsi="仿宋" w:eastAsia="仿宋"/>
          <w:color w:val="000000"/>
          <w:sz w:val="24"/>
          <w:szCs w:val="24"/>
        </w:rPr>
        <w:t>作业帮针对商城服务</w:t>
      </w:r>
      <w:r>
        <w:rPr>
          <w:rFonts w:ascii="仿宋" w:hAnsi="仿宋" w:eastAsia="仿宋"/>
          <w:color w:val="000000"/>
          <w:sz w:val="24"/>
          <w:szCs w:val="24"/>
        </w:rPr>
        <w:t>额外推出</w:t>
      </w:r>
      <w:r>
        <w:rPr>
          <w:rFonts w:ascii="仿宋" w:hAnsi="仿宋" w:eastAsia="仿宋"/>
          <w:color w:val="000000"/>
          <w:sz w:val="24"/>
          <w:szCs w:val="24"/>
        </w:rPr>
        <w:t>商城社区和</w:t>
      </w:r>
      <w:r>
        <w:rPr>
          <w:rFonts w:ascii="仿宋" w:hAnsi="仿宋" w:eastAsia="仿宋"/>
          <w:color w:val="000000"/>
          <w:sz w:val="24"/>
          <w:szCs w:val="24"/>
        </w:rPr>
        <w:t>与</w:t>
      </w:r>
      <w:r>
        <w:rPr>
          <w:rFonts w:ascii="仿宋" w:hAnsi="仿宋" w:eastAsia="仿宋"/>
          <w:color w:val="000000"/>
          <w:sz w:val="24"/>
          <w:szCs w:val="24"/>
        </w:rPr>
        <w:t>教辅材料</w:t>
      </w:r>
      <w:r>
        <w:rPr>
          <w:rFonts w:ascii="仿宋" w:hAnsi="仿宋" w:eastAsia="仿宋"/>
          <w:color w:val="000000"/>
          <w:sz w:val="24"/>
          <w:szCs w:val="24"/>
        </w:rPr>
        <w:t>强关联</w:t>
      </w:r>
      <w:r>
        <w:rPr>
          <w:rFonts w:ascii="仿宋" w:hAnsi="仿宋" w:eastAsia="仿宋"/>
          <w:color w:val="000000"/>
          <w:sz w:val="24"/>
          <w:szCs w:val="24"/>
        </w:rPr>
        <w:t>的栗子学院，使得用户购买</w:t>
      </w:r>
      <w:r>
        <w:rPr>
          <w:rFonts w:ascii="仿宋" w:hAnsi="仿宋" w:eastAsia="仿宋"/>
          <w:color w:val="000000"/>
          <w:sz w:val="24"/>
          <w:szCs w:val="24"/>
        </w:rPr>
        <w:t>发生后</w:t>
      </w:r>
      <w:r>
        <w:rPr>
          <w:rFonts w:ascii="仿宋" w:hAnsi="仿宋" w:eastAsia="仿宋"/>
          <w:color w:val="000000"/>
          <w:sz w:val="24"/>
          <w:szCs w:val="24"/>
        </w:rPr>
        <w:t>更有着陆点。学而思在商城上未涉足，但依然</w:t>
      </w:r>
      <w:r>
        <w:rPr>
          <w:rFonts w:ascii="仿宋" w:hAnsi="仿宋" w:eastAsia="仿宋"/>
          <w:color w:val="000000"/>
          <w:sz w:val="24"/>
          <w:szCs w:val="24"/>
        </w:rPr>
        <w:t>推出积分制</w:t>
      </w:r>
      <w:r>
        <w:rPr>
          <w:rFonts w:ascii="仿宋" w:hAnsi="仿宋" w:eastAsia="仿宋"/>
          <w:color w:val="000000"/>
          <w:sz w:val="24"/>
          <w:szCs w:val="24"/>
        </w:rPr>
        <w:t>，可以在平台上</w:t>
      </w:r>
      <w:r>
        <w:rPr>
          <w:rFonts w:ascii="仿宋" w:hAnsi="仿宋" w:eastAsia="仿宋"/>
          <w:color w:val="000000"/>
          <w:sz w:val="24"/>
          <w:szCs w:val="24"/>
        </w:rPr>
        <w:t>赚取积分并兑换</w:t>
      </w:r>
      <w:r>
        <w:rPr>
          <w:rFonts w:ascii="仿宋" w:hAnsi="仿宋" w:eastAsia="仿宋"/>
          <w:color w:val="000000"/>
          <w:sz w:val="24"/>
          <w:szCs w:val="24"/>
        </w:rPr>
        <w:t>商品和服务。</w:t>
      </w:r>
      <w:r>
        <w:rPr>
          <w:rFonts w:ascii="仿宋" w:hAnsi="仿宋" w:eastAsia="仿宋"/>
          <w:color w:val="000000"/>
          <w:sz w:val="24"/>
          <w:szCs w:val="24"/>
        </w:rPr>
        <w:t>且三家都提供了一定的免费或折扣体验活动、小猿和学而思还提供与品牌关联方活动的入口，提供用户更多服务选择和实现付费转化的余地。</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3.</w:t>
      </w:r>
      <w:r>
        <w:rPr>
          <w:rFonts w:ascii="仿宋" w:hAnsi="仿宋" w:eastAsia="仿宋"/>
          <w:color w:val="000000"/>
          <w:sz w:val="24"/>
          <w:szCs w:val="24"/>
        </w:rPr>
        <w:t>针对付费用户</w:t>
      </w:r>
      <w:r>
        <w:rPr>
          <w:rFonts w:ascii="仿宋" w:hAnsi="仿宋" w:eastAsia="仿宋"/>
          <w:color w:val="000000"/>
          <w:sz w:val="24"/>
          <w:szCs w:val="24"/>
        </w:rPr>
        <w:t>：</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为了有针对性的帮助学生提升，三家都提供了完整全面的付费系统课。作业帮提供用户自主选择授课教师的权利，猿辅导系统班报名前会提供入班测试，保证用户与课程的匹配度；学而思则会提供大师课程，进一步提升知识广度；</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满足用户个性化需求和更多体验享受，</w:t>
      </w:r>
      <w:r>
        <w:rPr>
          <w:rFonts w:ascii="仿宋" w:hAnsi="仿宋" w:eastAsia="仿宋"/>
          <w:color w:val="000000"/>
          <w:sz w:val="24"/>
          <w:szCs w:val="24"/>
        </w:rPr>
        <w:t>作业帮及小猿搜题均推出了付费VIP服务</w:t>
      </w:r>
      <w:r>
        <w:rPr>
          <w:rFonts w:ascii="仿宋" w:hAnsi="仿宋" w:eastAsia="仿宋"/>
          <w:color w:val="000000"/>
          <w:sz w:val="24"/>
          <w:szCs w:val="24"/>
        </w:rPr>
        <w:t>，包括实时视频解答、真题下载和讲解和免费问答等</w:t>
      </w:r>
      <w:r>
        <w:rPr>
          <w:rFonts w:ascii="仿宋" w:hAnsi="仿宋" w:eastAsia="仿宋"/>
          <w:color w:val="000000"/>
          <w:sz w:val="24"/>
          <w:szCs w:val="24"/>
        </w:rPr>
        <w:t>，小猿搜题</w:t>
      </w:r>
      <w:r>
        <w:rPr>
          <w:rFonts w:ascii="仿宋" w:hAnsi="仿宋" w:eastAsia="仿宋"/>
          <w:color w:val="000000"/>
          <w:sz w:val="24"/>
          <w:szCs w:val="24"/>
        </w:rPr>
        <w:t>还给用户提供了了</w:t>
      </w:r>
      <w:r>
        <w:rPr>
          <w:rFonts w:ascii="仿宋" w:hAnsi="仿宋" w:eastAsia="仿宋"/>
          <w:color w:val="000000"/>
          <w:sz w:val="24"/>
          <w:szCs w:val="24"/>
        </w:rPr>
        <w:t>学习周报、专属题集等个性化服务，能有的放矢的为用户提供教育服务。</w:t>
      </w:r>
    </w:p>
    <w:p>
      <w:pPr>
        <w:pStyle w:val="heading3"/>
        <w:snapToGrid w:val="false"/>
        <w:spacing w:lineRule="auto"/>
        <w:ind/>
        <w:jc w:val="left"/>
        <w:rPr>
          <w:rFonts w:ascii="微软雅黑" w:hAnsi="微软雅黑" w:eastAsia="微软雅黑"/>
          <w:color w:val="000000"/>
        </w:rPr>
      </w:pPr>
      <w:r>
        <w:rPr>
          <w:rFonts w:ascii="微软雅黑" w:hAnsi="微软雅黑" w:eastAsia="微软雅黑"/>
          <w:color w:val="000000"/>
        </w:rPr>
        <w:t>4.2.2 产品结构对比分析</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本部分对作业帮及竞品通过一级机构下延伸的结构进行思维导图分析，并着重关注三类竞品在产品粘性度、活跃度、付费转化的功能设计，通过颜色的区分使重点区分起来更为直观。其中：</w:t>
      </w:r>
    </w:p>
    <w:p>
      <w:pPr>
        <w:snapToGrid w:val="false"/>
        <w:spacing w:before="0" w:after="0" w:line="360" w:lineRule="auto"/>
        <w:ind w:firstLine="480"/>
        <w:jc w:val="left"/>
        <w:rPr>
          <w:rFonts w:ascii="微软雅黑" w:hAnsi="微软雅黑" w:eastAsia="微软雅黑"/>
          <w:color w:val="000000"/>
          <w:sz w:val="21"/>
          <w:szCs w:val="21"/>
        </w:rPr>
      </w:pPr>
      <w:r>
        <w:rPr>
          <w:rFonts w:ascii="微软雅黑" w:hAnsi="微软雅黑" w:eastAsia="微软雅黑"/>
          <w:color w:val="000000"/>
          <w:sz w:val="21"/>
          <w:szCs w:val="21"/>
          <w:shd w:val="clear" w:fill="FFFF00"/>
        </w:rPr>
        <w:t xml:space="preserve">   </w:t>
      </w:r>
      <w:r>
        <w:rPr>
          <w:rFonts w:ascii="微软雅黑" w:hAnsi="微软雅黑" w:eastAsia="微软雅黑"/>
          <w:color w:val="000000"/>
          <w:sz w:val="21"/>
          <w:szCs w:val="21"/>
        </w:rPr>
        <w:t xml:space="preserve">   </w:t>
      </w:r>
      <w:r>
        <w:rPr>
          <w:rFonts w:ascii="仿宋" w:hAnsi="仿宋" w:eastAsia="仿宋"/>
          <w:color w:val="000000"/>
          <w:sz w:val="24"/>
          <w:szCs w:val="24"/>
        </w:rPr>
        <w:t>黄色代表引导付费转化功能或已付费体验的功能，本统计主要包含： 1. VIP开通；2. 直播课优惠体验或购买；3. 商品购买。</w:t>
      </w:r>
    </w:p>
    <w:p>
      <w:pPr>
        <w:snapToGrid w:val="false"/>
        <w:spacing w:before="0" w:after="0" w:line="360" w:lineRule="auto"/>
        <w:ind w:firstLine="480"/>
        <w:jc w:val="left"/>
        <w:rPr>
          <w:rFonts w:ascii="微软雅黑" w:hAnsi="微软雅黑" w:eastAsia="微软雅黑"/>
          <w:color w:val="000000"/>
          <w:sz w:val="21"/>
          <w:szCs w:val="21"/>
        </w:rPr>
      </w:pPr>
      <w:r>
        <w:rPr>
          <w:rFonts w:ascii="微软雅黑" w:hAnsi="微软雅黑" w:eastAsia="微软雅黑"/>
          <w:color w:val="000000"/>
          <w:sz w:val="21"/>
          <w:szCs w:val="21"/>
          <w:shd w:val="clear" w:fill="98fa1c"/>
        </w:rPr>
        <w:t xml:space="preserve"> </w:t>
      </w:r>
      <w:r>
        <w:rPr>
          <w:rFonts w:ascii="微软雅黑" w:hAnsi="微软雅黑" w:eastAsia="微软雅黑"/>
          <w:color w:val="000000"/>
          <w:sz w:val="21"/>
          <w:szCs w:val="21"/>
          <w:shd w:val="clear" w:fill="98fa1c"/>
        </w:rPr>
        <w:t xml:space="preserve">  </w:t>
      </w:r>
      <w:r>
        <w:rPr>
          <w:rFonts w:ascii="微软雅黑" w:hAnsi="微软雅黑" w:eastAsia="微软雅黑"/>
          <w:color w:val="000000"/>
          <w:sz w:val="21"/>
          <w:szCs w:val="21"/>
        </w:rPr>
        <w:t xml:space="preserve">   </w:t>
      </w:r>
      <w:r>
        <w:rPr>
          <w:rFonts w:ascii="仿宋" w:hAnsi="仿宋" w:eastAsia="仿宋"/>
          <w:color w:val="000000"/>
          <w:sz w:val="24"/>
          <w:szCs w:val="24"/>
        </w:rPr>
        <w:t>绿色代表拉新获客，引导分享途径的功能，本统计主要包括：1. 对内社区分享互动；2. 对外分享。</w:t>
      </w:r>
    </w:p>
    <w:p>
      <w:pPr>
        <w:snapToGrid w:val="false"/>
        <w:spacing w:before="0" w:after="0" w:line="360" w:lineRule="auto"/>
        <w:ind w:firstLine="480"/>
        <w:jc w:val="left"/>
        <w:rPr>
          <w:rFonts w:ascii="微软雅黑" w:hAnsi="微软雅黑" w:eastAsia="微软雅黑"/>
          <w:color w:val="000000"/>
          <w:sz w:val="21"/>
          <w:szCs w:val="21"/>
        </w:rPr>
      </w:pPr>
      <w:r>
        <w:rPr>
          <w:rFonts w:ascii="微软雅黑" w:hAnsi="微软雅黑" w:eastAsia="微软雅黑"/>
          <w:color w:val="000000"/>
          <w:sz w:val="21"/>
          <w:szCs w:val="21"/>
          <w:shd w:val="clear" w:fill="ffc8b8"/>
        </w:rPr>
        <w:t xml:space="preserve">   </w:t>
      </w:r>
      <w:r>
        <w:rPr>
          <w:rFonts w:ascii="微软雅黑" w:hAnsi="微软雅黑" w:eastAsia="微软雅黑"/>
          <w:color w:val="000000"/>
          <w:sz w:val="21"/>
          <w:szCs w:val="21"/>
        </w:rPr>
        <w:t xml:space="preserve">    </w:t>
      </w:r>
      <w:r>
        <w:rPr>
          <w:rFonts w:ascii="仿宋" w:hAnsi="仿宋" w:eastAsia="仿宋"/>
          <w:color w:val="000000"/>
          <w:sz w:val="24"/>
          <w:szCs w:val="24"/>
        </w:rPr>
        <w:t>红色代表激励机制，激励客户留存并将潜在用户引导转化，培养用户付费意识和习惯的引导机制，主要包括： 1.积分兑换；2.任务赚取积分。</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三类竞品结构分析思维导图如下：</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w:t>
      </w:r>
      <w:r>
        <w:rPr>
          <w:rFonts w:ascii="仿宋" w:hAnsi="仿宋" w:eastAsia="仿宋"/>
          <w:b w:val="true"/>
          <w:bCs w:val="true"/>
          <w:color w:val="000000"/>
          <w:sz w:val="24"/>
          <w:szCs w:val="24"/>
        </w:rPr>
        <w:t>作业帮】</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3160286" cy="8864600"/>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41"/>
                    <a:stretch>
                      <a:fillRect/>
                    </a:stretch>
                  </pic:blipFill>
                  <pic:spPr>
                    <a:xfrm>
                      <a:off x="0" y="0"/>
                      <a:ext cx="3160286" cy="8864600"/>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9d9d9d"/>
          <w:sz w:val="21"/>
          <w:szCs w:val="21"/>
        </w:rPr>
        <w:t>图</w:t>
      </w:r>
      <w:r>
        <w:rPr>
          <w:rFonts w:ascii="微软雅黑" w:hAnsi="微软雅黑" w:eastAsia="微软雅黑"/>
          <w:color w:val="FF0000"/>
          <w:sz w:val="21"/>
          <w:szCs w:val="21"/>
        </w:rPr>
        <w:t>4.2.2.1</w:t>
      </w:r>
      <w:r>
        <w:rPr>
          <w:rFonts w:ascii="微软雅黑" w:hAnsi="微软雅黑" w:eastAsia="微软雅黑"/>
          <w:color w:val="A6A6A6"/>
          <w:sz w:val="21"/>
          <w:szCs w:val="21"/>
        </w:rPr>
        <w:t xml:space="preserve"> 作业帮产品结构图</w:t>
      </w:r>
    </w:p>
    <w:p>
      <w:pPr>
        <w:snapToGrid w:val="false"/>
        <w:spacing w:before="0" w:after="0" w:line="360" w:lineRule="auto"/>
        <w:ind w:firstLine="480"/>
        <w:jc w:val="left"/>
        <w:rPr>
          <w:rFonts w:ascii="仿宋" w:hAnsi="仿宋" w:eastAsia="仿宋"/>
          <w:b w:val="true"/>
          <w:bCs w:val="true"/>
          <w:color w:val="000000"/>
          <w:sz w:val="24"/>
          <w:szCs w:val="24"/>
        </w:rPr>
      </w:pPr>
      <w:r>
        <w:rPr>
          <w:rFonts w:ascii="仿宋" w:hAnsi="仿宋" w:eastAsia="仿宋"/>
          <w:b w:val="true"/>
          <w:bCs w:val="true"/>
          <w:color w:val="000000"/>
          <w:sz w:val="24"/>
          <w:szCs w:val="24"/>
        </w:rPr>
        <w:t>【学而思】</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270500" cy="7683400"/>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42"/>
                    <a:stretch>
                      <a:fillRect/>
                    </a:stretch>
                  </pic:blipFill>
                  <pic:spPr>
                    <a:xfrm>
                      <a:off x="0" y="0"/>
                      <a:ext cx="5270500" cy="7683400"/>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A6A6A6"/>
          <w:sz w:val="21"/>
          <w:szCs w:val="21"/>
        </w:rPr>
      </w:pPr>
      <w:r>
        <w:rPr>
          <w:rFonts w:ascii="微软雅黑" w:hAnsi="微软雅黑" w:eastAsia="微软雅黑"/>
          <w:color w:val="9d9d9d"/>
          <w:sz w:val="21"/>
          <w:szCs w:val="21"/>
        </w:rPr>
        <w:t>图</w:t>
      </w:r>
      <w:r>
        <w:rPr>
          <w:rFonts w:ascii="微软雅黑" w:hAnsi="微软雅黑" w:eastAsia="微软雅黑"/>
          <w:color w:val="FF0000"/>
          <w:sz w:val="21"/>
          <w:szCs w:val="21"/>
        </w:rPr>
        <w:t>4.2.2.2</w:t>
      </w:r>
      <w:r>
        <w:rPr>
          <w:rFonts w:ascii="微软雅黑" w:hAnsi="微软雅黑" w:eastAsia="微软雅黑"/>
          <w:color w:val="A6A6A6"/>
          <w:sz w:val="21"/>
          <w:szCs w:val="21"/>
        </w:rPr>
        <w:t xml:space="preserve"> 学而思产品结构图</w:t>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360" w:lineRule="auto"/>
        <w:ind w:firstLine="480"/>
        <w:jc w:val="left"/>
        <w:rPr>
          <w:rFonts w:ascii="仿宋" w:hAnsi="仿宋" w:eastAsia="仿宋"/>
          <w:b w:val="true"/>
          <w:bCs w:val="true"/>
          <w:color w:val="000000"/>
          <w:sz w:val="24"/>
          <w:szCs w:val="24"/>
        </w:rPr>
      </w:pPr>
      <w:r>
        <w:rPr>
          <w:rFonts w:ascii="仿宋" w:hAnsi="仿宋" w:eastAsia="仿宋"/>
          <w:b w:val="true"/>
          <w:bCs w:val="true"/>
          <w:color w:val="000000"/>
          <w:sz w:val="24"/>
          <w:szCs w:val="24"/>
        </w:rPr>
        <w:t>【小猿搜题】</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3761516" cy="8864600"/>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43"/>
                    <a:stretch>
                      <a:fillRect/>
                    </a:stretch>
                  </pic:blipFill>
                  <pic:spPr>
                    <a:xfrm>
                      <a:off x="0" y="0"/>
                      <a:ext cx="3761516" cy="8864600"/>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9d9d9d"/>
          <w:sz w:val="21"/>
          <w:szCs w:val="21"/>
        </w:rPr>
        <w:t>图</w:t>
      </w:r>
      <w:r>
        <w:rPr>
          <w:rFonts w:ascii="微软雅黑" w:hAnsi="微软雅黑" w:eastAsia="微软雅黑"/>
          <w:color w:val="FF0000"/>
          <w:sz w:val="21"/>
          <w:szCs w:val="21"/>
        </w:rPr>
        <w:t>4.2.2.3</w:t>
      </w:r>
      <w:r>
        <w:rPr>
          <w:rFonts w:ascii="微软雅黑" w:hAnsi="微软雅黑" w:eastAsia="微软雅黑"/>
          <w:color w:val="A6A6A6"/>
          <w:sz w:val="21"/>
          <w:szCs w:val="21"/>
        </w:rPr>
        <w:t xml:space="preserve"> 小猿搜题产品结构图</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4"/>
        <w:snapToGrid w:val="false"/>
        <w:spacing w:lineRule="auto"/>
        <w:ind/>
        <w:jc w:val="left"/>
        <w:rPr>
          <w:rFonts w:ascii="微软雅黑" w:hAnsi="微软雅黑" w:eastAsia="微软雅黑"/>
        </w:rPr>
      </w:pPr>
      <w:r>
        <w:rPr>
          <w:rFonts w:ascii="微软雅黑" w:hAnsi="微软雅黑" w:eastAsia="微软雅黑"/>
        </w:rPr>
        <w:t>小结</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1.三类产品在一级结构的划分基本保持一致，从一级结构上的划分可以看出三类产品均将产品直播课程学习做为产品的一大核心重点。同时，作业帮产品对用户习题练习的重视程度更强，给了一级结构的板块，而小猿搜题则是转向了用户付费方向之一的商城。学而思则是重点关注“发现”，强化用户主动关注和推荐内容。</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2. 从功能设计上可以看出，黄色部分即针对引导客户的付费转化的功能设计，该功能出现在作业帮和小猿搜题的次数是较为高频的，说明产品对于用户付费转化的急迫感。区别在于，小猿搜题的付费入口会比较集中，尤其在首页有比较清晰的付费和免费内容区域划分。学而思的转化区域也同样集中在首页集中地区域。而作业帮相对来说则入口比较分散，除了在首页出现频次更多之外，其他区域的分散付费入口，容易给用户造成广告太多的体验感。</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3. 绿色部分即针对引导用户分享和互动的功能设计，可以看出作业帮和小猿搜题对于用户的互动分享、邀请拉新都有一定支持，而学而思在邀请拉新活动上更是给出了一定的统计功能和版面空间。但可以很明显看出，小猿搜题对于分享的利用远多于作业帮，而且与学习工具之间的结合更加紧密。</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作业帮的激励机制出现场景更多，小猿搜题的积分场景主要集中在作业问答社区，同时积分和商城的关系更紧密，而学而思激励机制仅在“我的”页面中的小的功能栏出现——金币商城，激励场景主要集中在参与课程学习及各类活动。</w:t>
      </w:r>
    </w:p>
    <w:p>
      <w:pPr>
        <w:pStyle w:val="heading3"/>
        <w:snapToGrid w:val="false"/>
        <w:spacing w:lineRule="auto"/>
        <w:ind/>
        <w:jc w:val="left"/>
        <w:rPr>
          <w:rFonts w:ascii="微软雅黑" w:hAnsi="微软雅黑" w:eastAsia="微软雅黑"/>
          <w:color w:val="000000"/>
        </w:rPr>
      </w:pPr>
      <w:r>
        <w:rPr>
          <w:rFonts w:ascii="微软雅黑" w:hAnsi="微软雅黑" w:eastAsia="微软雅黑"/>
          <w:color w:val="000000"/>
        </w:rPr>
        <w:t>4.2.3</w:t>
      </w:r>
      <w:r>
        <w:rPr>
          <w:rFonts w:ascii="微软雅黑" w:hAnsi="微软雅黑" w:eastAsia="微软雅黑"/>
          <w:color w:val="000000"/>
        </w:rPr>
        <w:t>.</w:t>
      </w:r>
      <w:r>
        <w:rPr>
          <w:rFonts w:ascii="微软雅黑" w:hAnsi="微软雅黑" w:eastAsia="微软雅黑"/>
          <w:color w:val="000000"/>
        </w:rPr>
        <w:t xml:space="preserve"> 产品功能分析</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bl>
      <w:tblPr>
        <w:tblStyle w:val="a7"/>
        <w:tblW w:w="0" w:type="auto"/>
        <w:tblInd w:w="990"/>
        <w:tblLayout w:type="fixed"/>
        <w:tblCellMar>
          <w:top w:w="120"/>
          <w:left w:w="60"/>
          <w:bottom w:w="120"/>
          <w:right w:w="60"/>
        </w:tblCellMar>
        <w:tblLook w:firstRow="1" w:lastRow="0" w:firstColumn="1" w:lastColumn="0" w:noHBand="0" w:noVBand="1" w:val="04A0"/>
      </w:tblPr>
      <w:tblGrid>
        <w:gridCol w:w="1110"/>
        <w:gridCol w:w="1185"/>
        <w:gridCol w:w="2250"/>
        <w:gridCol w:w="1200"/>
        <w:gridCol w:w="1200"/>
        <w:gridCol w:w="1170"/>
      </w:tblGrid>
      <w:tr>
        <w:trPr>
          <w:trHeight w:val="315" w:hRule="atLeast"/>
        </w:trPr>
        <w:tc>
          <w:tcPr>
            <w:tcW w:w="1110" w:type="dxa"/>
            <w:tcBorders>
              <w:top w:val="single" w:color="000000" w:sz="8" w:space="0"/>
              <w:left w:val="single" w:color="000000" w:sz="8" w:space="0"/>
              <w:bottom w:val="single" w:color="000000" w:sz="8" w:space="0"/>
              <w:right w:val="single" w:color="000000" w:sz="8" w:space="0"/>
            </w:tcBorders>
            <w:shd w:val="clear" w:color="auto" w:fill="2741b1"/>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b w:val="true"/>
                <w:bCs w:val="true"/>
                <w:color w:val="ffffff"/>
                <w:spacing w:val="0"/>
                <w:sz w:val="24"/>
                <w:szCs w:val="24"/>
              </w:rPr>
              <w:t>一级功能</w:t>
            </w:r>
          </w:p>
        </w:tc>
        <w:tc>
          <w:tcPr>
            <w:tcW w:w="1185" w:type="dxa"/>
            <w:tcBorders>
              <w:top w:val="single" w:color="000000" w:sz="8" w:space="0"/>
              <w:left w:val="single" w:color="000000" w:sz="8" w:space="0"/>
              <w:bottom w:val="single" w:color="000000" w:sz="8" w:space="0"/>
              <w:right w:val="single" w:color="000000" w:sz="8" w:space="0"/>
            </w:tcBorders>
            <w:shd w:val="clear" w:color="auto" w:fill="2741b1"/>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b w:val="true"/>
                <w:bCs w:val="true"/>
                <w:color w:val="ffffff"/>
                <w:spacing w:val="0"/>
                <w:sz w:val="24"/>
                <w:szCs w:val="24"/>
              </w:rPr>
              <w:t>二级功能</w:t>
            </w:r>
          </w:p>
        </w:tc>
        <w:tc>
          <w:tcPr>
            <w:tcW w:w="2250" w:type="dxa"/>
            <w:tcBorders>
              <w:top w:val="single" w:color="000000" w:sz="8" w:space="0"/>
              <w:left w:val="single" w:color="000000" w:sz="8" w:space="0"/>
              <w:bottom w:val="single" w:color="000000" w:sz="8" w:space="0"/>
              <w:right w:val="single" w:color="000000" w:sz="8" w:space="0"/>
            </w:tcBorders>
            <w:shd w:val="clear" w:color="auto" w:fill="2741b1"/>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b w:val="true"/>
                <w:bCs w:val="true"/>
                <w:color w:val="ffffff"/>
                <w:spacing w:val="0"/>
                <w:sz w:val="24"/>
                <w:szCs w:val="24"/>
              </w:rPr>
              <w:t>细分功能</w:t>
            </w:r>
          </w:p>
        </w:tc>
        <w:tc>
          <w:tcPr>
            <w:tcW w:w="1200" w:type="dxa"/>
            <w:tcBorders>
              <w:top w:val="single" w:color="000000" w:sz="8" w:space="0"/>
              <w:left w:val="single" w:color="000000" w:sz="8" w:space="0"/>
              <w:bottom w:val="single" w:color="000000" w:sz="8" w:space="0"/>
              <w:right w:val="single" w:color="000000" w:sz="8" w:space="0"/>
            </w:tcBorders>
            <w:shd w:val="clear" w:color="auto" w:fill="2741b1"/>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b w:val="true"/>
                <w:bCs w:val="true"/>
                <w:color w:val="ffffff"/>
                <w:spacing w:val="0"/>
                <w:sz w:val="24"/>
                <w:szCs w:val="24"/>
              </w:rPr>
              <w:t>作业帮</w:t>
            </w:r>
          </w:p>
        </w:tc>
        <w:tc>
          <w:tcPr>
            <w:tcW w:w="1200" w:type="dxa"/>
            <w:tcBorders>
              <w:top w:val="single" w:color="000000" w:sz="8" w:space="0"/>
              <w:left w:val="single" w:color="000000" w:sz="8" w:space="0"/>
              <w:bottom w:val="single" w:color="000000" w:sz="8" w:space="0"/>
              <w:right w:val="single" w:color="000000" w:sz="8" w:space="0"/>
            </w:tcBorders>
            <w:shd w:val="clear" w:color="auto" w:fill="2741b1"/>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b w:val="true"/>
                <w:bCs w:val="true"/>
                <w:color w:val="ffffff"/>
                <w:spacing w:val="0"/>
                <w:sz w:val="24"/>
                <w:szCs w:val="24"/>
              </w:rPr>
              <w:t>小猿搜题</w:t>
            </w:r>
          </w:p>
        </w:tc>
        <w:tc>
          <w:tcPr>
            <w:tcW w:w="1170" w:type="dxa"/>
            <w:tcBorders>
              <w:top w:val="single" w:color="000000" w:sz="8" w:space="0"/>
              <w:left w:val="single" w:color="000000" w:sz="8" w:space="0"/>
              <w:bottom w:val="single" w:color="000000" w:sz="8" w:space="0"/>
              <w:right w:val="single" w:color="000000" w:sz="8" w:space="0"/>
            </w:tcBorders>
            <w:shd w:val="clear" w:color="auto" w:fill="2741b1"/>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b w:val="true"/>
                <w:bCs w:val="true"/>
                <w:color w:val="ffffff"/>
                <w:spacing w:val="0"/>
                <w:sz w:val="24"/>
                <w:szCs w:val="24"/>
              </w:rPr>
              <w:t>学而思</w:t>
            </w:r>
          </w:p>
        </w:tc>
      </w:tr>
      <w:tr>
        <w:trPr>
          <w:trHeight w:val="300" w:hRule="atLeast"/>
        </w:trPr>
        <w:tc>
          <w:tcPr>
            <w:tcW w:w="1110" w:type="dxa"/>
            <w:vMerge w:val="restart"/>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b w:val="true"/>
                <w:bCs w:val="true"/>
                <w:color w:val="000000"/>
                <w:spacing w:val="0"/>
                <w:sz w:val="19"/>
                <w:szCs w:val="19"/>
              </w:rPr>
              <w:t>搜题</w:t>
            </w:r>
          </w:p>
        </w:tc>
        <w:tc>
          <w:tcPr>
            <w:tcW w:w="1185" w:type="dxa"/>
            <w:vMerge w:val="restart"/>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拍照搜题</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查看相册</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拍单题</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拍整页</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操作示例</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restart"/>
            <w:tcBorders>
              <w:top w:val="nil"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题目讲解</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查看例题</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文字讲解</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视频讲解</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同类题目推荐</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考点讲解</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restart"/>
            <w:tcBorders>
              <w:top w:val="nil"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反馈与整理</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搜题反馈（该答案是否有帮助）</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其他求助渠道</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搜题记录</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加入错题本</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多平台分享</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restart"/>
            <w:tcBorders>
              <w:top w:val="nil"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b w:val="true"/>
                <w:bCs w:val="true"/>
                <w:color w:val="000000"/>
                <w:spacing w:val="0"/>
                <w:sz w:val="19"/>
                <w:szCs w:val="19"/>
              </w:rPr>
              <w:t>选课</w:t>
            </w:r>
          </w:p>
        </w:tc>
        <w:tc>
          <w:tcPr>
            <w:tcW w:w="1185" w:type="dxa"/>
            <w:vMerge w:val="restart"/>
            <w:tcBorders>
              <w:top w:val="nil"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搜索</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热门搜索</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搜索历史</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restart"/>
            <w:tcBorders>
              <w:top w:val="nil"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筛选课程</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年级切换</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科目设置</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客服</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课程难度</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测试要求</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上课时段</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restart"/>
            <w:tcBorders>
              <w:top w:val="nil"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课程类型</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讲座</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免费试听</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1对1</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多科目训练营</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回放课</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三节课（低价少次课）</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专题课</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同步课</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特惠课程</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restart"/>
            <w:tcBorders>
              <w:top w:val="nil"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课程详情页</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课程介绍</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授课老师</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课程大纲</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课程时间</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课程难度</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学员评价</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客服</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restart"/>
            <w:tcBorders>
              <w:top w:val="nil"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我的课程</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课程日历</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直播提醒</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调换课程</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续报课程</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学科分类</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课程状态</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restart"/>
            <w:tcBorders>
              <w:top w:val="nil"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b w:val="true"/>
                <w:bCs w:val="true"/>
                <w:color w:val="000000"/>
                <w:spacing w:val="0"/>
                <w:sz w:val="19"/>
                <w:szCs w:val="19"/>
              </w:rPr>
              <w:t>动态内容</w:t>
            </w:r>
          </w:p>
        </w:tc>
        <w:tc>
          <w:tcPr>
            <w:tcW w:w="1185" w:type="dxa"/>
            <w:vMerge w:val="restart"/>
            <w:tcBorders>
              <w:top w:val="nil"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内容管理</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设置内容隐藏</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内容分享</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推荐动态</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关注</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restart"/>
            <w:tcBorders>
              <w:top w:val="nil"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内容形式</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短视频</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长视频（30分钟以上）</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日报文章</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restart"/>
            <w:tcBorders>
              <w:top w:val="nil"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内容题材</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学习技巧类</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分享观点类</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其他生活人文百科</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名家讲堂（非付费课程）</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restart"/>
            <w:tcBorders>
              <w:top w:val="nil"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b w:val="true"/>
                <w:bCs w:val="true"/>
                <w:color w:val="000000"/>
                <w:spacing w:val="0"/>
                <w:sz w:val="19"/>
                <w:szCs w:val="19"/>
              </w:rPr>
              <w:t>学习工具</w:t>
            </w:r>
          </w:p>
        </w:tc>
        <w:tc>
          <w:tcPr>
            <w:tcW w:w="1185" w:type="dxa"/>
            <w:vMerge w:val="restart"/>
            <w:tcBorders>
              <w:top w:val="nil"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快捷工具</w:t>
            </w:r>
          </w:p>
        </w:tc>
        <w:tc>
          <w:tcPr>
            <w:tcW w:w="2250" w:type="dxa"/>
            <w:tcBorders>
              <w:top w:val="single" w:color="000000" w:sz="8" w:space="0"/>
              <w:left w:val="single" w:color="000000"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作文素材</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single" w:color="000000"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英语作文智能批改（拍照）</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口算批改（拍照）</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查英语单词</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查古文</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英语随身听</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r>
        <w:trPr>
          <w:trHeight w:val="300" w:hRule="atLeast"/>
        </w:trPr>
        <w:tc>
          <w:tcPr>
            <w:tcW w:w="1110"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1185" w:type="dxa"/>
            <w:vMerge w:val="continue"/>
            <w:tcBorders>
              <w:top w:val="nil" w:sz="8" w:space="0"/>
              <w:left w:val="nil" w:sz="8" w:space="0"/>
              <w:bottom w:val="nil" w:sz="8" w:space="0"/>
              <w:right w:val="nil" w:sz="8" w:space="0"/>
            </w:tcBorders>
            <w:shd w:val="clear" w:color="auto" w:fill="d9ead3"/>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2250" w:type="dxa"/>
            <w:tcBorders>
              <w:top w:val="single" w:color="000000" w:sz="8" w:space="0"/>
              <w:left w:val="nil" w:sz="8" w:space="0"/>
              <w:bottom w:val="single" w:color="000000" w:sz="8" w:space="0"/>
              <w:right w:val="single" w:color="000000" w:sz="8" w:space="0"/>
            </w:tcBorders>
            <w:shd w:val="clear" w:color="auto" w:fill="d9ead3"/>
            <w:vAlign w:val="center"/>
          </w:tcPr>
          <w:p>
            <w:pPr>
              <w:snapToGrid w:val="false"/>
              <w:spacing w:before="0" w:after="0" w:line="240" w:lineRule="auto"/>
              <w:ind w:left="0" w:right="0"/>
              <w:jc w:val="left"/>
              <w:rPr>
                <w:rFonts w:ascii="微软雅黑" w:hAnsi="微软雅黑" w:eastAsia="微软雅黑"/>
                <w:color w:val="000000"/>
                <w:sz w:val="21"/>
                <w:szCs w:val="21"/>
              </w:rPr>
            </w:pPr>
            <w:r>
              <w:rPr>
                <w:rFonts w:ascii="Arial, sans-serif" w:hAnsi="Arial, sans-serif" w:eastAsia="Arial, sans-serif"/>
                <w:color w:val="000000"/>
                <w:spacing w:val="0"/>
                <w:sz w:val="19"/>
                <w:szCs w:val="19"/>
              </w:rPr>
              <w:t>计算器</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20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000000"/>
                <w:spacing w:val="0"/>
                <w:sz w:val="19"/>
                <w:szCs w:val="19"/>
              </w:rPr>
              <w:t>√</w:t>
            </w:r>
          </w:p>
        </w:tc>
        <w:tc>
          <w:tcPr>
            <w:tcW w:w="1170" w:type="dxa"/>
            <w:tcBorders>
              <w:top w:val="single" w:color="000000" w:sz="8" w:space="0"/>
              <w:left w:val="single" w:color="000000" w:sz="8" w:space="0"/>
              <w:bottom w:val="single" w:color="000000" w:sz="8" w:space="0"/>
              <w:right w:val="single" w:color="000000" w:sz="8" w:space="0"/>
            </w:tcBorders>
            <w:shd w:val="clear" w:color="auto" w:fill="ffffff"/>
            <w:vAlign w:val="center"/>
          </w:tcPr>
          <w:p>
            <w:pPr>
              <w:snapToGrid w:val="false"/>
              <w:spacing w:before="0" w:after="0" w:line="240" w:lineRule="auto"/>
              <w:ind w:left="0" w:right="0"/>
              <w:jc w:val="center"/>
              <w:rPr>
                <w:rFonts w:ascii="微软雅黑" w:hAnsi="微软雅黑" w:eastAsia="微软雅黑"/>
                <w:color w:val="000000"/>
                <w:sz w:val="21"/>
                <w:szCs w:val="21"/>
              </w:rPr>
            </w:pPr>
            <w:r>
              <w:rPr>
                <w:rFonts w:ascii="Arial, sans-serif" w:hAnsi="Arial, sans-serif" w:eastAsia="Arial, sans-serif"/>
                <w:color w:val="ff0000"/>
                <w:spacing w:val="0"/>
                <w:sz w:val="19"/>
                <w:szCs w:val="19"/>
              </w:rPr>
              <w:t>×</w:t>
            </w:r>
          </w:p>
        </w:tc>
      </w:tr>
    </w:tbl>
    <w:p>
      <w:pPr>
        <w:snapToGrid w:val="false"/>
        <w:spacing w:before="0" w:after="0" w:line="240" w:lineRule="auto"/>
        <w:ind/>
        <w:jc w:val="center"/>
        <w:rPr>
          <w:rFonts w:ascii="微软雅黑" w:hAnsi="微软雅黑" w:eastAsia="微软雅黑"/>
          <w:color w:val="000000"/>
          <w:sz w:val="21"/>
          <w:szCs w:val="21"/>
        </w:rPr>
      </w:pPr>
      <w:r>
        <w:rPr>
          <w:rFonts w:ascii="微软雅黑" w:hAnsi="微软雅黑" w:eastAsia="微软雅黑"/>
          <w:color w:val="000000"/>
          <w:sz w:val="21"/>
          <w:szCs w:val="21"/>
        </w:rPr>
      </w:r>
      <w:r>
        <w:rPr>
          <w:rFonts w:ascii="微软雅黑" w:hAnsi="微软雅黑" w:eastAsia="微软雅黑"/>
          <w:color w:val="9d9d9d"/>
          <w:sz w:val="21"/>
          <w:szCs w:val="21"/>
        </w:rPr>
        <w:t>表</w:t>
      </w:r>
      <w:r>
        <w:rPr>
          <w:rFonts w:ascii="微软雅黑" w:hAnsi="微软雅黑" w:eastAsia="微软雅黑"/>
          <w:color w:val="FF0000"/>
          <w:sz w:val="21"/>
          <w:szCs w:val="21"/>
        </w:rPr>
        <w:t>4.2.3.1</w:t>
      </w:r>
      <w:r>
        <w:rPr>
          <w:rFonts w:ascii="微软雅黑" w:hAnsi="微软雅黑" w:eastAsia="微软雅黑"/>
          <w:color w:val="A6A6A6"/>
          <w:sz w:val="21"/>
          <w:szCs w:val="21"/>
        </w:rPr>
        <w:t xml:space="preserve"> 作业帮、小猿搜题、学而思产品功能对比图</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t xml:space="preserve">
</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5"/>
        <w:snapToGrid w:val="false"/>
        <w:spacing w:lineRule="auto"/>
        <w:ind/>
        <w:jc w:val="left"/>
        <w:rPr>
          <w:rFonts w:ascii="微软雅黑" w:hAnsi="微软雅黑" w:eastAsia="微软雅黑"/>
          <w:color w:val="000000"/>
        </w:rPr>
      </w:pPr>
      <w:r>
        <w:rPr>
          <w:rFonts w:ascii="微软雅黑" w:hAnsi="微软雅黑" w:eastAsia="微软雅黑"/>
          <w:color w:val="000000"/>
        </w:rPr>
        <w:t>小结</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拍照搜题作为作业帮和小猿搜题的核心功能之一及主要引流入口，在题目讲解及反馈整理方面做得比较全面。</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学而思和小猿搜题在报名前增加了筛选学生能力的流程，为课程体验提供保障；学而思在课程类型上多于另外两款产品，在课程管理方面也做的更为细化，方便家长管理孩子的上课时间。</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学而思的动态内容的形式和覆盖面比较全，多途径引导用户的付费转化，以及师生的互动。除拍照搜题以外的工具类功能，小猿搜题做的更为实用和全面。</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总结来说，作为以工具为主导的APP，作业帮和小猿搜题在工具方面的功能重合度较高，且在工具的适用性上远高于学而思。而学而思作为主打网课的在线教育平台，在课程体验，课程管理和课程上的付费转化等方面凸显优势。</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2"/>
        <w:snapToGrid w:val="false"/>
        <w:spacing w:before="260" w:after="260" w:line="412" w:lineRule="auto"/>
        <w:ind w:leftChars="0" w:hanging="567" w:firstLine="0"/>
        <w:jc w:val="both"/>
        <w:rPr>
          <w:rFonts w:ascii="微软雅黑" w:hAnsi="微软雅黑" w:eastAsia="微软雅黑"/>
          <w:b w:val="true"/>
          <w:bCs w:val="true"/>
          <w:sz w:val="32"/>
          <w:szCs w:val="32"/>
        </w:rPr>
      </w:pPr>
      <w:r>
        <w:rPr>
          <w:rFonts w:ascii="微软雅黑" w:hAnsi="微软雅黑" w:eastAsia="微软雅黑"/>
          <w:b w:val="true"/>
          <w:bCs w:val="true"/>
          <w:sz w:val="32"/>
          <w:szCs w:val="32"/>
        </w:rPr>
        <w:t xml:space="preserve">4.3. </w:t>
      </w:r>
      <w:r>
        <w:rPr>
          <w:rFonts w:ascii="微软雅黑" w:hAnsi="微软雅黑" w:eastAsia="微软雅黑"/>
          <w:b w:val="true"/>
          <w:bCs w:val="true"/>
          <w:sz w:val="32"/>
          <w:szCs w:val="32"/>
        </w:rPr>
        <w:t>功能层面对比分析</w:t>
      </w:r>
    </w:p>
    <w:p>
      <w:pPr>
        <w:pStyle w:val="heading3"/>
        <w:snapToGrid w:val="false"/>
        <w:spacing w:lineRule="auto"/>
        <w:ind/>
        <w:jc w:val="left"/>
        <w:rPr>
          <w:rFonts w:ascii="微软雅黑" w:hAnsi="微软雅黑" w:eastAsia="微软雅黑"/>
        </w:rPr>
      </w:pPr>
      <w:r>
        <w:rPr>
          <w:rFonts w:ascii="微软雅黑" w:hAnsi="微软雅黑" w:eastAsia="微软雅黑"/>
        </w:rPr>
        <w:t>4.3.1</w:t>
      </w:r>
      <w:r>
        <w:rPr>
          <w:rFonts w:ascii="微软雅黑" w:hAnsi="微软雅黑" w:eastAsia="微软雅黑"/>
        </w:rPr>
        <w:t>.</w:t>
      </w:r>
      <w:r>
        <w:rPr>
          <w:rFonts w:ascii="微软雅黑" w:hAnsi="微软雅黑" w:eastAsia="微软雅黑"/>
        </w:rPr>
        <w:t xml:space="preserve"> </w:t>
      </w:r>
      <w:r>
        <w:rPr>
          <w:rFonts w:ascii="微软雅黑" w:hAnsi="微软雅黑" w:eastAsia="微软雅黑"/>
        </w:rPr>
        <w:t>流程对比</w:t>
      </w:r>
    </w:p>
    <w:p>
      <w:pPr>
        <w:pStyle w:val="heading4"/>
        <w:snapToGrid w:val="false"/>
        <w:spacing w:lineRule="auto"/>
        <w:ind/>
        <w:jc w:val="left"/>
        <w:rPr>
          <w:rFonts w:ascii="微软雅黑" w:hAnsi="微软雅黑" w:eastAsia="微软雅黑"/>
        </w:rPr>
      </w:pPr>
      <w:r>
        <w:rPr>
          <w:rFonts w:ascii="微软雅黑" w:hAnsi="微软雅黑" w:eastAsia="微软雅黑"/>
        </w:rPr>
        <w:t>4.3.1.1</w:t>
      </w:r>
      <w:r>
        <w:rPr>
          <w:rFonts w:ascii="微软雅黑" w:hAnsi="微软雅黑" w:eastAsia="微软雅黑"/>
        </w:rPr>
        <w:t>.</w:t>
      </w:r>
      <w:r>
        <w:rPr>
          <w:rFonts w:ascii="微软雅黑" w:hAnsi="微软雅黑" w:eastAsia="微软雅黑"/>
        </w:rPr>
        <w:t xml:space="preserve"> </w:t>
      </w:r>
      <w:r>
        <w:rPr>
          <w:rFonts w:ascii="微软雅黑" w:hAnsi="微软雅黑" w:eastAsia="微软雅黑"/>
        </w:rPr>
        <w:t>课程</w:t>
      </w:r>
      <w:r>
        <w:rPr>
          <w:rFonts w:ascii="微软雅黑" w:hAnsi="微软雅黑" w:eastAsia="微软雅黑"/>
        </w:rPr>
        <w:t>首次体验</w:t>
      </w:r>
      <w:r>
        <w:rPr>
          <w:rFonts w:ascii="微软雅黑" w:hAnsi="微软雅黑" w:eastAsia="微软雅黑"/>
        </w:rPr>
        <w:t>流程对比</w:t>
      </w:r>
    </w:p>
    <w:p>
      <w:pPr>
        <w:snapToGrid w:val="false"/>
        <w:spacing w:before="0" w:after="0" w:line="240" w:lineRule="auto"/>
        <w:ind w:firstLineChars="0"/>
        <w:jc w:val="left"/>
        <w:rPr>
          <w:rFonts w:ascii="微软雅黑" w:hAnsi="微软雅黑" w:eastAsia="微软雅黑"/>
          <w:color w:val="0070C0"/>
          <w:sz w:val="21"/>
          <w:szCs w:val="21"/>
        </w:rPr>
      </w:pPr>
      <w:r>
        <w:rPr>
          <w:rFonts w:ascii="微软雅黑" w:hAnsi="微软雅黑" w:eastAsia="微软雅黑"/>
          <w:color w:val="0070C0"/>
          <w:sz w:val="21"/>
          <w:szCs w:val="21"/>
        </w:rPr>
      </w:r>
    </w:p>
    <w:p>
      <w:pPr>
        <w:snapToGrid w:val="false"/>
        <w:spacing w:before="0" w:after="0" w:line="240" w:lineRule="auto"/>
        <w:ind/>
        <w:jc w:val="left"/>
        <w:rPr>
          <w:rFonts w:ascii="微软雅黑" w:hAnsi="微软雅黑" w:eastAsia="微软雅黑"/>
          <w:color w:val="000000"/>
          <w:sz w:val="24"/>
          <w:szCs w:val="24"/>
        </w:rPr>
      </w:pPr>
      <w:r>
        <w:rPr>
          <w:rFonts w:ascii="微软雅黑" w:hAnsi="微软雅黑" w:eastAsia="微软雅黑"/>
          <w:color w:val="000000"/>
          <w:sz w:val="24"/>
          <w:szCs w:val="24"/>
        </w:rPr>
        <w:drawing>
          <wp:inline distT="0" distB="0" distL="0" distR="0">
            <wp:extent cx="1495425" cy="723900"/>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44"/>
                    <a:stretch>
                      <a:fillRect/>
                    </a:stretch>
                  </pic:blipFill>
                  <pic:spPr>
                    <a:xfrm>
                      <a:off x="0" y="0"/>
                      <a:ext cx="1495425" cy="723900"/>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000000"/>
          <w:sz w:val="24"/>
          <w:szCs w:val="24"/>
        </w:rPr>
      </w:pPr>
      <w:r>
        <w:rPr>
          <w:rFonts w:ascii="微软雅黑" w:hAnsi="微软雅黑" w:eastAsia="微软雅黑"/>
          <w:color w:val="000000"/>
          <w:sz w:val="24"/>
          <w:szCs w:val="24"/>
        </w:rPr>
        <w:drawing>
          <wp:inline distT="0" distB="0" distL="0" distR="0">
            <wp:extent cx="4581525" cy="3067050"/>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45"/>
                    <a:stretch>
                      <a:fillRect/>
                    </a:stretch>
                  </pic:blipFill>
                  <pic:spPr>
                    <a:xfrm>
                      <a:off x="0" y="0"/>
                      <a:ext cx="4581525" cy="3067050"/>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9d9d9d"/>
          <w:sz w:val="18"/>
          <w:szCs w:val="18"/>
        </w:rPr>
      </w:pPr>
      <w:r>
        <w:rPr>
          <w:rFonts w:ascii="微软雅黑" w:hAnsi="微软雅黑" w:eastAsia="微软雅黑"/>
          <w:color w:val="9d9d9d"/>
          <w:sz w:val="21"/>
          <w:szCs w:val="21"/>
        </w:rPr>
        <w:t>图</w:t>
      </w:r>
      <w:r>
        <w:rPr>
          <w:rFonts w:ascii="微软雅黑" w:hAnsi="微软雅黑" w:eastAsia="微软雅黑"/>
          <w:color w:val="FF0000"/>
          <w:sz w:val="21"/>
          <w:szCs w:val="21"/>
        </w:rPr>
        <w:t>4.3.1.1.1</w:t>
      </w:r>
      <w:r>
        <w:rPr>
          <w:rFonts w:ascii="微软雅黑" w:hAnsi="微软雅黑" w:eastAsia="微软雅黑"/>
          <w:color w:val="A6A6A6"/>
          <w:sz w:val="21"/>
          <w:szCs w:val="21"/>
        </w:rPr>
        <w:t xml:space="preserve"> </w:t>
      </w:r>
      <w:r>
        <w:rPr>
          <w:rFonts w:ascii="微软雅黑" w:hAnsi="微软雅黑" w:eastAsia="微软雅黑"/>
          <w:color w:val="9d9d9d"/>
          <w:sz w:val="18"/>
          <w:szCs w:val="18"/>
        </w:rPr>
        <w:t>作业帮</w:t>
      </w:r>
      <w:r>
        <w:rPr>
          <w:rFonts w:ascii="微软雅黑" w:hAnsi="微软雅黑" w:eastAsia="微软雅黑"/>
          <w:color w:val="9d9d9d"/>
          <w:sz w:val="18"/>
          <w:szCs w:val="18"/>
        </w:rPr>
        <w:t>工具类用户首次</w:t>
      </w:r>
      <w:r>
        <w:rPr>
          <w:rFonts w:ascii="微软雅黑" w:hAnsi="微软雅黑" w:eastAsia="微软雅黑"/>
          <w:color w:val="9d9d9d"/>
          <w:sz w:val="18"/>
          <w:szCs w:val="18"/>
        </w:rPr>
        <w:t>体验</w:t>
      </w:r>
      <w:r>
        <w:rPr>
          <w:rFonts w:ascii="微软雅黑" w:hAnsi="微软雅黑" w:eastAsia="微软雅黑"/>
          <w:color w:val="9d9d9d"/>
          <w:sz w:val="18"/>
          <w:szCs w:val="18"/>
        </w:rPr>
        <w:t>课程流程</w:t>
      </w:r>
      <w:r>
        <w:rPr>
          <w:rFonts w:ascii="微软雅黑" w:hAnsi="微软雅黑" w:eastAsia="微软雅黑"/>
          <w:color w:val="9d9d9d"/>
          <w:sz w:val="18"/>
          <w:szCs w:val="18"/>
        </w:rPr>
        <w:t>图</w:t>
      </w:r>
    </w:p>
    <w:p>
      <w:pPr>
        <w:snapToGrid w:val="false"/>
        <w:spacing w:before="0" w:after="0" w:line="240" w:lineRule="auto"/>
        <w:ind/>
        <w:jc w:val="left"/>
        <w:rPr>
          <w:rFonts w:ascii="微软雅黑" w:hAnsi="微软雅黑" w:eastAsia="微软雅黑"/>
          <w:color w:val="000000"/>
          <w:sz w:val="24"/>
          <w:szCs w:val="24"/>
        </w:rPr>
      </w:pPr>
      <w:r>
        <w:rPr>
          <w:rFonts w:ascii="微软雅黑" w:hAnsi="微软雅黑" w:eastAsia="微软雅黑"/>
          <w:color w:val="000000"/>
          <w:sz w:val="24"/>
          <w:szCs w:val="24"/>
        </w:rPr>
        <w:drawing>
          <wp:inline distT="0" distB="0" distL="0" distR="0">
            <wp:extent cx="1333500" cy="704850"/>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46"/>
                    <a:stretch>
                      <a:fillRect/>
                    </a:stretch>
                  </pic:blipFill>
                  <pic:spPr>
                    <a:xfrm>
                      <a:off x="0" y="0"/>
                      <a:ext cx="1333500" cy="704850"/>
                    </a:xfrm>
                    <a:prstGeom prst="rect">
                      <a:avLst/>
                    </a:prstGeom>
                  </pic:spPr>
                </pic:pic>
              </a:graphicData>
            </a:graphic>
          </wp:inline>
        </w:drawing>
      </w:r>
      <w:r>
        <w:rPr>
          <w:rFonts w:ascii="微软雅黑" w:hAnsi="微软雅黑" w:eastAsia="微软雅黑"/>
          <w:color w:val="000000"/>
          <w:sz w:val="24"/>
          <w:szCs w:val="24"/>
        </w:rPr>
        <w:t xml:space="preserve">                                                             </w:t>
      </w:r>
    </w:p>
    <w:p>
      <w:pPr>
        <w:snapToGrid w:val="false"/>
        <w:spacing w:before="0" w:after="0" w:line="240" w:lineRule="auto"/>
        <w:ind/>
        <w:jc w:val="center"/>
        <w:rPr>
          <w:rFonts w:ascii="微软雅黑" w:hAnsi="微软雅黑" w:eastAsia="微软雅黑"/>
          <w:color w:val="c4c4c4"/>
          <w:sz w:val="24"/>
          <w:szCs w:val="24"/>
        </w:rPr>
      </w:pPr>
      <w:r>
        <w:rPr>
          <w:rFonts w:ascii="微软雅黑" w:hAnsi="微软雅黑" w:eastAsia="微软雅黑"/>
          <w:color w:val="000000"/>
          <w:sz w:val="24"/>
          <w:szCs w:val="24"/>
        </w:rPr>
        <w:t xml:space="preserve">                    </w:t>
      </w:r>
      <w:r>
        <w:rPr>
          <w:rFonts w:ascii="微软雅黑" w:hAnsi="微软雅黑" w:eastAsia="微软雅黑"/>
          <w:color w:val="000000"/>
          <w:spacing w:val="0"/>
          <w:sz w:val="24"/>
          <w:szCs w:val="24"/>
        </w:rPr>
        <w:drawing>
          <wp:inline distT="0" distB="0" distL="0" distR="0">
            <wp:extent cx="4257675" cy="3543300"/>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47"/>
                    <a:stretch>
                      <a:fillRect/>
                    </a:stretch>
                  </pic:blipFill>
                  <pic:spPr>
                    <a:xfrm>
                      <a:off x="0" y="0"/>
                      <a:ext cx="4257675" cy="354330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pacing w:val="0"/>
          <w:sz w:val="24"/>
          <w:szCs w:val="24"/>
        </w:rPr>
      </w:pPr>
      <w:r>
        <w:rPr>
          <w:rFonts w:ascii="微软雅黑" w:hAnsi="微软雅黑" w:eastAsia="微软雅黑"/>
          <w:color w:val="000000"/>
          <w:spacing w:val="0"/>
          <w:sz w:val="24"/>
          <w:szCs w:val="24"/>
        </w:rPr>
      </w:r>
    </w:p>
    <w:p>
      <w:pPr>
        <w:snapToGrid w:val="false"/>
        <w:spacing w:before="0" w:after="0" w:line="240" w:lineRule="auto"/>
        <w:ind/>
        <w:jc w:val="center"/>
        <w:rPr>
          <w:rFonts w:ascii="微软雅黑" w:hAnsi="微软雅黑" w:eastAsia="微软雅黑"/>
          <w:color w:val="9d9d9d"/>
          <w:sz w:val="18"/>
          <w:szCs w:val="18"/>
        </w:rPr>
      </w:pPr>
      <w:r>
        <w:rPr>
          <w:rFonts w:ascii="微软雅黑" w:hAnsi="微软雅黑" w:eastAsia="微软雅黑"/>
          <w:color w:val="9d9d9d"/>
          <w:sz w:val="21"/>
          <w:szCs w:val="21"/>
        </w:rPr>
        <w:t>图</w:t>
      </w:r>
      <w:r>
        <w:rPr>
          <w:rFonts w:ascii="微软雅黑" w:hAnsi="微软雅黑" w:eastAsia="微软雅黑"/>
          <w:color w:val="FF0000"/>
          <w:sz w:val="21"/>
          <w:szCs w:val="21"/>
        </w:rPr>
        <w:t xml:space="preserve">4.3.1.1.2 </w:t>
      </w:r>
      <w:r>
        <w:rPr>
          <w:rFonts w:ascii="微软雅黑" w:hAnsi="微软雅黑" w:eastAsia="微软雅黑"/>
          <w:color w:val="9d9d9d"/>
          <w:sz w:val="18"/>
          <w:szCs w:val="18"/>
        </w:rPr>
        <w:t>小猿搜题</w:t>
      </w:r>
      <w:r>
        <w:rPr>
          <w:rFonts w:ascii="微软雅黑" w:hAnsi="微软雅黑" w:eastAsia="微软雅黑"/>
          <w:color w:val="9d9d9d"/>
          <w:sz w:val="18"/>
          <w:szCs w:val="18"/>
        </w:rPr>
        <w:t>工具类用户</w:t>
      </w:r>
      <w:r>
        <w:rPr>
          <w:rFonts w:ascii="微软雅黑" w:hAnsi="微软雅黑" w:eastAsia="微软雅黑"/>
          <w:color w:val="9d9d9d"/>
          <w:sz w:val="18"/>
          <w:szCs w:val="18"/>
        </w:rPr>
        <w:t>首次</w:t>
      </w:r>
      <w:r>
        <w:rPr>
          <w:rFonts w:ascii="微软雅黑" w:hAnsi="微软雅黑" w:eastAsia="微软雅黑"/>
          <w:color w:val="9d9d9d"/>
          <w:sz w:val="18"/>
          <w:szCs w:val="18"/>
        </w:rPr>
        <w:t>体验</w:t>
      </w:r>
      <w:r>
        <w:rPr>
          <w:rFonts w:ascii="微软雅黑" w:hAnsi="微软雅黑" w:eastAsia="微软雅黑"/>
          <w:color w:val="9d9d9d"/>
          <w:sz w:val="18"/>
          <w:szCs w:val="18"/>
        </w:rPr>
        <w:t>课程流程</w:t>
      </w:r>
      <w:r>
        <w:rPr>
          <w:rFonts w:ascii="微软雅黑" w:hAnsi="微软雅黑" w:eastAsia="微软雅黑"/>
          <w:color w:val="9d9d9d"/>
          <w:sz w:val="18"/>
          <w:szCs w:val="18"/>
        </w:rPr>
        <w:t>图</w:t>
      </w:r>
    </w:p>
    <w:p>
      <w:pPr>
        <w:snapToGrid w:val="false"/>
        <w:spacing w:before="0" w:after="0" w:line="240" w:lineRule="auto"/>
        <w:ind/>
        <w:jc w:val="left"/>
        <w:rPr>
          <w:rFonts w:ascii="微软雅黑" w:hAnsi="微软雅黑" w:eastAsia="微软雅黑"/>
          <w:color w:val="000000"/>
          <w:spacing w:val="0"/>
          <w:sz w:val="24"/>
          <w:szCs w:val="24"/>
        </w:rPr>
      </w:pPr>
      <w:r>
        <w:rPr>
          <w:rFonts w:ascii="微软雅黑" w:hAnsi="微软雅黑" w:eastAsia="微软雅黑"/>
          <w:color w:val="000000"/>
          <w:spacing w:val="0"/>
          <w:sz w:val="24"/>
          <w:szCs w:val="24"/>
        </w:rPr>
        <w:drawing>
          <wp:inline distT="0" distB="0" distL="0" distR="0">
            <wp:extent cx="1181100" cy="819150"/>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48"/>
                    <a:stretch>
                      <a:fillRect/>
                    </a:stretch>
                  </pic:blipFill>
                  <pic:spPr>
                    <a:xfrm>
                      <a:off x="0" y="0"/>
                      <a:ext cx="1181100" cy="819150"/>
                    </a:xfrm>
                    <a:prstGeom prst="rect">
                      <a:avLst/>
                    </a:prstGeom>
                  </pic:spPr>
                </pic:pic>
              </a:graphicData>
            </a:graphic>
          </wp:inline>
        </w:drawing>
      </w:r>
      <w:r>
        <w:rPr>
          <w:rFonts w:ascii="微软雅黑" w:hAnsi="微软雅黑" w:eastAsia="微软雅黑"/>
          <w:color w:val="000000"/>
          <w:spacing w:val="0"/>
          <w:sz w:val="24"/>
          <w:szCs w:val="24"/>
        </w:rPr>
        <w:t xml:space="preserve"> </w:t>
      </w:r>
      <w:r>
        <w:rPr>
          <w:rFonts w:ascii="微软雅黑" w:hAnsi="微软雅黑" w:eastAsia="微软雅黑"/>
          <w:color w:val="000000"/>
          <w:spacing w:val="0"/>
          <w:sz w:val="24"/>
          <w:szCs w:val="24"/>
        </w:rPr>
        <w:drawing>
          <wp:inline distT="0" distB="0" distL="0" distR="0">
            <wp:extent cx="5029200" cy="3429000"/>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49"/>
                    <a:stretch>
                      <a:fillRect/>
                    </a:stretch>
                  </pic:blipFill>
                  <pic:spPr>
                    <a:xfrm>
                      <a:off x="0" y="0"/>
                      <a:ext cx="5029200" cy="342900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pacing w:val="0"/>
          <w:sz w:val="24"/>
          <w:szCs w:val="24"/>
        </w:rPr>
      </w:pPr>
      <w:r>
        <w:rPr>
          <w:rFonts w:ascii="微软雅黑" w:hAnsi="微软雅黑" w:eastAsia="微软雅黑"/>
          <w:color w:val="000000"/>
          <w:spacing w:val="0"/>
          <w:sz w:val="24"/>
          <w:szCs w:val="24"/>
        </w:rPr>
      </w:r>
    </w:p>
    <w:p>
      <w:pPr>
        <w:snapToGrid w:val="false"/>
        <w:spacing w:before="0" w:after="0" w:line="240" w:lineRule="auto"/>
        <w:ind/>
        <w:jc w:val="center"/>
        <w:rPr>
          <w:rFonts w:ascii="微软雅黑" w:hAnsi="微软雅黑" w:eastAsia="微软雅黑"/>
          <w:color w:val="9d9d9d"/>
          <w:sz w:val="18"/>
          <w:szCs w:val="18"/>
        </w:rPr>
      </w:pPr>
      <w:r>
        <w:rPr>
          <w:rFonts w:ascii="微软雅黑" w:hAnsi="微软雅黑" w:eastAsia="微软雅黑"/>
          <w:color w:val="9d9d9d"/>
          <w:sz w:val="21"/>
          <w:szCs w:val="21"/>
        </w:rPr>
        <w:t>图</w:t>
      </w:r>
      <w:r>
        <w:rPr>
          <w:rFonts w:ascii="微软雅黑" w:hAnsi="微软雅黑" w:eastAsia="微软雅黑"/>
          <w:color w:val="FF0000"/>
          <w:sz w:val="21"/>
          <w:szCs w:val="21"/>
        </w:rPr>
        <w:t xml:space="preserve">4.3.1.1.3 </w:t>
      </w:r>
      <w:r>
        <w:rPr>
          <w:rFonts w:ascii="微软雅黑" w:hAnsi="微软雅黑" w:eastAsia="微软雅黑"/>
          <w:color w:val="9d9d9d"/>
          <w:sz w:val="18"/>
          <w:szCs w:val="18"/>
        </w:rPr>
        <w:t>小猿搜题</w:t>
      </w:r>
      <w:r>
        <w:rPr>
          <w:rFonts w:ascii="微软雅黑" w:hAnsi="微软雅黑" w:eastAsia="微软雅黑"/>
          <w:color w:val="9d9d9d"/>
          <w:sz w:val="18"/>
          <w:szCs w:val="18"/>
        </w:rPr>
        <w:t>工具类用户</w:t>
      </w:r>
      <w:r>
        <w:rPr>
          <w:rFonts w:ascii="微软雅黑" w:hAnsi="微软雅黑" w:eastAsia="微软雅黑"/>
          <w:color w:val="9d9d9d"/>
          <w:sz w:val="18"/>
          <w:szCs w:val="18"/>
        </w:rPr>
        <w:t>首次</w:t>
      </w:r>
      <w:r>
        <w:rPr>
          <w:rFonts w:ascii="微软雅黑" w:hAnsi="微软雅黑" w:eastAsia="微软雅黑"/>
          <w:color w:val="9d9d9d"/>
          <w:sz w:val="18"/>
          <w:szCs w:val="18"/>
        </w:rPr>
        <w:t>体验</w:t>
      </w:r>
      <w:r>
        <w:rPr>
          <w:rFonts w:ascii="微软雅黑" w:hAnsi="微软雅黑" w:eastAsia="微软雅黑"/>
          <w:color w:val="9d9d9d"/>
          <w:sz w:val="18"/>
          <w:szCs w:val="18"/>
        </w:rPr>
        <w:t>课程流程</w:t>
      </w:r>
      <w:r>
        <w:rPr>
          <w:rFonts w:ascii="微软雅黑" w:hAnsi="微软雅黑" w:eastAsia="微软雅黑"/>
          <w:color w:val="9d9d9d"/>
          <w:sz w:val="18"/>
          <w:szCs w:val="18"/>
        </w:rPr>
        <w:t>图</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课程首次体验方面，三款APP的课程设置和体验流程设计存在较为明显的差别。</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（1）</w:t>
      </w:r>
      <w:r>
        <w:rPr>
          <w:rFonts w:ascii="仿宋" w:hAnsi="仿宋" w:eastAsia="仿宋"/>
          <w:color w:val="000000"/>
          <w:sz w:val="24"/>
          <w:szCs w:val="24"/>
        </w:rPr>
        <w:t>在课程类型上，作业帮和学而思网校均设置了免费或低价的体验课程，其中作业帮在端内设置多个入口引导用户进行体验，学而思网校则课程类型更多样，可选性更高；反观小猿搜题只有低价课程，且数量也在三者中最少。</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（2）</w:t>
      </w:r>
      <w:r>
        <w:rPr>
          <w:rFonts w:ascii="仿宋" w:hAnsi="仿宋" w:eastAsia="仿宋"/>
          <w:color w:val="000000"/>
          <w:sz w:val="24"/>
          <w:szCs w:val="24"/>
        </w:rPr>
        <w:t>在课程服务上，作业帮将体验免费课程的用户引流至微信小程序的客服页面，用户需关注“作业帮直播课”公众号、添加学习群和客服微信，在客服引导下在微信平台观看免费课程。学而思网校则流程相对简单，用户免费获取课程后，需接听客服电话并添加客服微信，再直接在APP观看课程，总体上用户体验更优。</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4"/>
        <w:snapToGrid w:val="false"/>
        <w:spacing w:lineRule="auto"/>
        <w:ind/>
        <w:jc w:val="left"/>
        <w:rPr>
          <w:rFonts w:ascii="微软雅黑" w:hAnsi="微软雅黑" w:eastAsia="微软雅黑"/>
        </w:rPr>
      </w:pPr>
      <w:r>
        <w:rPr>
          <w:rFonts w:ascii="微软雅黑" w:hAnsi="微软雅黑" w:eastAsia="微软雅黑"/>
        </w:rPr>
        <w:t>4.3.1.2</w:t>
      </w:r>
      <w:r>
        <w:rPr>
          <w:rFonts w:ascii="微软雅黑" w:hAnsi="微软雅黑" w:eastAsia="微软雅黑"/>
        </w:rPr>
        <w:t xml:space="preserve"> 付费课程</w:t>
      </w:r>
      <w:r>
        <w:rPr>
          <w:rFonts w:ascii="微软雅黑" w:hAnsi="微软雅黑" w:eastAsia="微软雅黑"/>
        </w:rPr>
        <w:t>支付流程对比</w:t>
      </w:r>
    </w:p>
    <w:p>
      <w:pPr>
        <w:snapToGrid w:val="false"/>
        <w:spacing w:before="0" w:after="0" w:line="240" w:lineRule="auto"/>
        <w:ind/>
        <w:jc w:val="left"/>
        <w:rPr>
          <w:rFonts w:ascii="微软雅黑" w:hAnsi="微软雅黑" w:eastAsia="微软雅黑"/>
          <w:color w:val="000000"/>
          <w:sz w:val="24"/>
          <w:szCs w:val="24"/>
        </w:rPr>
      </w:pPr>
      <w:r>
        <w:rPr>
          <w:rFonts w:ascii="微软雅黑" w:hAnsi="微软雅黑" w:eastAsia="微软雅黑"/>
          <w:color w:val="000000"/>
          <w:sz w:val="24"/>
          <w:szCs w:val="24"/>
        </w:rPr>
        <w:drawing>
          <wp:inline distT="0" distB="0" distL="0" distR="0">
            <wp:extent cx="1495425" cy="723900"/>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4"/>
                    <a:stretch>
                      <a:fillRect/>
                    </a:stretch>
                  </pic:blipFill>
                  <pic:spPr>
                    <a:xfrm>
                      <a:off x="0" y="0"/>
                      <a:ext cx="1495425" cy="723900"/>
                    </a:xfrm>
                    <a:prstGeom prst="rect">
                      <a:avLst/>
                    </a:prstGeom>
                  </pic:spPr>
                </pic:pic>
              </a:graphicData>
            </a:graphic>
          </wp:inline>
        </w:drawing>
      </w:r>
      <w:r>
        <w:rPr>
          <w:rFonts w:ascii="微软雅黑" w:hAnsi="微软雅黑" w:eastAsia="微软雅黑"/>
          <w:color w:val="000000"/>
          <w:sz w:val="24"/>
          <w:szCs w:val="24"/>
        </w:rPr>
        <w:t xml:space="preserve">      </w:t>
      </w:r>
      <w:r>
        <w:rPr>
          <w:rFonts w:ascii="微软雅黑" w:hAnsi="微软雅黑" w:eastAsia="微软雅黑"/>
          <w:color w:val="9d9d9d"/>
          <w:sz w:val="24"/>
          <w:szCs w:val="24"/>
        </w:rPr>
        <w:drawing>
          <wp:inline distT="0" distB="0" distL="0" distR="0">
            <wp:extent cx="1333500" cy="704850"/>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6"/>
                    <a:stretch>
                      <a:fillRect/>
                    </a:stretch>
                  </pic:blipFill>
                  <pic:spPr>
                    <a:xfrm>
                      <a:off x="0" y="0"/>
                      <a:ext cx="1333500" cy="704850"/>
                    </a:xfrm>
                    <a:prstGeom prst="rect">
                      <a:avLst/>
                    </a:prstGeom>
                  </pic:spPr>
                </pic:pic>
              </a:graphicData>
            </a:graphic>
          </wp:inline>
        </w:drawing>
      </w:r>
      <w:r>
        <w:rPr>
          <w:rFonts w:ascii="微软雅黑" w:hAnsi="微软雅黑" w:eastAsia="微软雅黑"/>
          <w:color w:val="9d9d9d"/>
          <w:sz w:val="24"/>
          <w:szCs w:val="24"/>
        </w:rPr>
        <w:t xml:space="preserve">              </w:t>
      </w:r>
      <w:r>
        <w:rPr>
          <w:rFonts w:ascii="微软雅黑" w:hAnsi="微软雅黑" w:eastAsia="微软雅黑"/>
          <w:color w:val="000000"/>
          <w:spacing w:val="0"/>
          <w:sz w:val="24"/>
          <w:szCs w:val="24"/>
        </w:rPr>
        <w:drawing>
          <wp:inline distT="0" distB="0" distL="0" distR="0">
            <wp:extent cx="1181100" cy="819150"/>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48"/>
                    <a:stretch>
                      <a:fillRect/>
                    </a:stretch>
                  </pic:blipFill>
                  <pic:spPr>
                    <a:xfrm>
                      <a:off x="0" y="0"/>
                      <a:ext cx="1181100" cy="81915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4"/>
          <w:szCs w:val="24"/>
        </w:rPr>
      </w:pPr>
      <w:r>
        <w:rPr>
          <w:rFonts w:ascii="微软雅黑" w:hAnsi="微软雅黑" w:eastAsia="微软雅黑"/>
          <w:color w:val="000000"/>
          <w:sz w:val="24"/>
          <w:szCs w:val="24"/>
        </w:rPr>
        <w:drawing>
          <wp:inline distT="0" distB="0" distL="0" distR="0">
            <wp:extent cx="1609725" cy="3971925"/>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50"/>
                    <a:stretch>
                      <a:fillRect/>
                    </a:stretch>
                  </pic:blipFill>
                  <pic:spPr>
                    <a:xfrm>
                      <a:off x="0" y="0"/>
                      <a:ext cx="1609725" cy="3971925"/>
                    </a:xfrm>
                    <a:prstGeom prst="rect">
                      <a:avLst/>
                    </a:prstGeom>
                  </pic:spPr>
                </pic:pic>
              </a:graphicData>
            </a:graphic>
          </wp:inline>
        </w:drawing>
      </w:r>
      <w:r>
        <w:rPr>
          <w:rFonts w:ascii="微软雅黑" w:hAnsi="微软雅黑" w:eastAsia="微软雅黑"/>
          <w:color w:val="9d9d9d"/>
          <w:sz w:val="24"/>
          <w:szCs w:val="24"/>
        </w:rPr>
        <w:drawing>
          <wp:inline distT="0" distB="0" distL="0" distR="0">
            <wp:extent cx="1676400" cy="3762375"/>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51"/>
                    <a:stretch>
                      <a:fillRect/>
                    </a:stretch>
                  </pic:blipFill>
                  <pic:spPr>
                    <a:xfrm>
                      <a:off x="0" y="0"/>
                      <a:ext cx="1676400" cy="3762375"/>
                    </a:xfrm>
                    <a:prstGeom prst="rect">
                      <a:avLst/>
                    </a:prstGeom>
                  </pic:spPr>
                </pic:pic>
              </a:graphicData>
            </a:graphic>
          </wp:inline>
        </w:drawing>
      </w:r>
      <w:r>
        <w:rPr>
          <w:rFonts w:ascii="微软雅黑" w:hAnsi="微软雅黑" w:eastAsia="微软雅黑"/>
          <w:color w:val="000000"/>
          <w:spacing w:val="0"/>
          <w:sz w:val="24"/>
          <w:szCs w:val="24"/>
        </w:rPr>
        <w:drawing>
          <wp:inline distT="0" distB="0" distL="0" distR="0">
            <wp:extent cx="1809750" cy="3752850"/>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52"/>
                    <a:stretch>
                      <a:fillRect/>
                    </a:stretch>
                  </pic:blipFill>
                  <pic:spPr>
                    <a:xfrm>
                      <a:off x="0" y="0"/>
                      <a:ext cx="1809750" cy="3752850"/>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9d9d9d"/>
          <w:sz w:val="18"/>
          <w:szCs w:val="18"/>
        </w:rPr>
      </w:pPr>
      <w:r>
        <w:rPr>
          <w:rFonts w:ascii="微软雅黑" w:hAnsi="微软雅黑" w:eastAsia="微软雅黑"/>
          <w:color w:val="9d9d9d"/>
          <w:sz w:val="21"/>
          <w:szCs w:val="21"/>
        </w:rPr>
        <w:t>图</w:t>
      </w:r>
      <w:r>
        <w:rPr>
          <w:rFonts w:ascii="微软雅黑" w:hAnsi="微软雅黑" w:eastAsia="微软雅黑"/>
          <w:color w:val="FF0000"/>
          <w:sz w:val="21"/>
          <w:szCs w:val="21"/>
        </w:rPr>
        <w:t xml:space="preserve">4.3.1.2.1 </w:t>
      </w:r>
      <w:r>
        <w:rPr>
          <w:rFonts w:ascii="微软雅黑" w:hAnsi="微软雅黑" w:eastAsia="微软雅黑"/>
          <w:color w:val="9d9d9d"/>
          <w:sz w:val="18"/>
          <w:szCs w:val="18"/>
        </w:rPr>
        <w:t>作业帮</w:t>
      </w:r>
      <w:r>
        <w:rPr>
          <w:rFonts w:ascii="微软雅黑" w:hAnsi="微软雅黑" w:eastAsia="微软雅黑"/>
          <w:color w:val="9d9d9d"/>
          <w:sz w:val="18"/>
          <w:szCs w:val="18"/>
        </w:rPr>
        <w:t>、</w:t>
      </w:r>
      <w:r>
        <w:rPr>
          <w:rFonts w:ascii="微软雅黑" w:hAnsi="微软雅黑" w:eastAsia="微软雅黑"/>
          <w:color w:val="9d9d9d"/>
          <w:sz w:val="18"/>
          <w:szCs w:val="18"/>
        </w:rPr>
        <w:t>小猿搜题</w:t>
      </w:r>
      <w:r>
        <w:rPr>
          <w:rFonts w:ascii="微软雅黑" w:hAnsi="微软雅黑" w:eastAsia="微软雅黑"/>
          <w:color w:val="9d9d9d"/>
          <w:sz w:val="18"/>
          <w:szCs w:val="18"/>
        </w:rPr>
        <w:t>、</w:t>
      </w:r>
      <w:r>
        <w:rPr>
          <w:rFonts w:ascii="微软雅黑" w:hAnsi="微软雅黑" w:eastAsia="微软雅黑"/>
          <w:color w:val="9d9d9d"/>
          <w:sz w:val="18"/>
          <w:szCs w:val="18"/>
        </w:rPr>
        <w:t>学而思付费</w:t>
      </w:r>
      <w:r>
        <w:rPr>
          <w:rFonts w:ascii="微软雅黑" w:hAnsi="微软雅黑" w:eastAsia="微软雅黑"/>
          <w:color w:val="9d9d9d"/>
          <w:sz w:val="18"/>
          <w:szCs w:val="18"/>
        </w:rPr>
        <w:t>课程</w:t>
      </w:r>
      <w:r>
        <w:rPr>
          <w:rFonts w:ascii="微软雅黑" w:hAnsi="微软雅黑" w:eastAsia="微软雅黑"/>
          <w:color w:val="9d9d9d"/>
          <w:sz w:val="18"/>
          <w:szCs w:val="18"/>
        </w:rPr>
        <w:t>流程</w:t>
      </w:r>
      <w:r>
        <w:rPr>
          <w:rFonts w:ascii="微软雅黑" w:hAnsi="微软雅黑" w:eastAsia="微软雅黑"/>
          <w:color w:val="9d9d9d"/>
          <w:sz w:val="18"/>
          <w:szCs w:val="18"/>
        </w:rPr>
        <w:t>图</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360" w:lineRule="auto"/>
        <w:ind w:firstLine="480"/>
        <w:jc w:val="left"/>
        <w:rPr>
          <w:rFonts w:ascii="仿宋" w:hAnsi="仿宋" w:eastAsia="仿宋"/>
          <w:color w:val="000000"/>
          <w:sz w:val="24"/>
          <w:szCs w:val="24"/>
        </w:rPr>
      </w:pPr>
      <w:r>
        <w:rPr>
          <w:rFonts w:ascii="微软雅黑" w:hAnsi="微软雅黑" w:eastAsia="微软雅黑"/>
          <w:color w:val="000000"/>
          <w:sz w:val="24"/>
          <w:szCs w:val="24"/>
        </w:rPr>
        <w:t xml:space="preserve"> </w:t>
      </w:r>
      <w:r>
        <w:rPr>
          <w:rFonts w:ascii="微软雅黑" w:hAnsi="微软雅黑" w:eastAsia="微软雅黑"/>
          <w:b w:val="true"/>
          <w:bCs w:val="true"/>
          <w:color w:val="000000"/>
          <w:sz w:val="24"/>
          <w:szCs w:val="24"/>
        </w:rPr>
        <w:t xml:space="preserve"> </w:t>
      </w:r>
      <w:r>
        <w:rPr>
          <w:rFonts w:ascii="仿宋" w:hAnsi="仿宋" w:eastAsia="仿宋"/>
          <w:color w:val="000000"/>
          <w:sz w:val="24"/>
          <w:szCs w:val="24"/>
        </w:rPr>
        <w:t xml:space="preserve">  付费课程支付方面，三款APP流程大体相同，但在</w:t>
      </w:r>
      <w:r>
        <w:rPr>
          <w:rFonts w:ascii="仿宋" w:hAnsi="仿宋" w:eastAsia="仿宋"/>
          <w:color w:val="000000"/>
          <w:sz w:val="24"/>
          <w:szCs w:val="24"/>
        </w:rPr>
        <w:t>下述的两个</w:t>
      </w:r>
      <w:r>
        <w:rPr>
          <w:rFonts w:ascii="仿宋" w:hAnsi="仿宋" w:eastAsia="仿宋"/>
          <w:color w:val="000000"/>
          <w:sz w:val="24"/>
          <w:szCs w:val="24"/>
        </w:rPr>
        <w:t>细分流程上，作业帮还需进一步优化，提升用户付费转化率。</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（1）</w:t>
      </w:r>
      <w:r>
        <w:rPr>
          <w:rFonts w:ascii="仿宋" w:hAnsi="仿宋" w:eastAsia="仿宋"/>
          <w:color w:val="000000"/>
          <w:sz w:val="24"/>
          <w:szCs w:val="24"/>
        </w:rPr>
        <w:t>在高难度课程报名上，小猿搜题和学而思设置了答题环节作为报名门槛，用以筛选、过滤未达标的学生用户，保证班级内学生素质水平基本相同；作业帮不设任何限制，可能导致能力水平较低的用户报名后，无法跟上课程进度，影响学习体验，甚至选择退课，降低复购可能。</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（2）</w:t>
      </w:r>
      <w:r>
        <w:rPr>
          <w:rFonts w:ascii="仿宋" w:hAnsi="仿宋" w:eastAsia="仿宋"/>
          <w:color w:val="000000"/>
          <w:sz w:val="24"/>
          <w:szCs w:val="24"/>
        </w:rPr>
        <w:t>在报课结算上，小猿搜题设置“联报”选项，用户可选择将多个课程打包一起付款、报名，有助于增加用户客单价。</w:t>
      </w:r>
    </w:p>
    <w:p>
      <w:pPr>
        <w:pStyle w:val="heading4"/>
        <w:snapToGrid w:val="false"/>
        <w:spacing w:lineRule="auto"/>
        <w:ind/>
        <w:jc w:val="left"/>
        <w:rPr>
          <w:rFonts w:ascii="微软雅黑" w:hAnsi="微软雅黑" w:eastAsia="微软雅黑"/>
        </w:rPr>
      </w:pPr>
      <w:r>
        <w:rPr>
          <w:rFonts w:ascii="微软雅黑" w:hAnsi="微软雅黑" w:eastAsia="微软雅黑"/>
        </w:rPr>
        <w:t>4.2.1.3</w:t>
      </w:r>
      <w:r>
        <w:rPr>
          <w:rFonts w:ascii="微软雅黑" w:hAnsi="微软雅黑" w:eastAsia="微软雅黑"/>
        </w:rPr>
        <w:t>.</w:t>
      </w:r>
      <w:r>
        <w:rPr>
          <w:rFonts w:ascii="微软雅黑" w:hAnsi="微软雅黑" w:eastAsia="微软雅黑"/>
        </w:rPr>
        <w:t xml:space="preserve"> 开通</w:t>
      </w:r>
      <w:r>
        <w:rPr>
          <w:rFonts w:ascii="微软雅黑" w:hAnsi="微软雅黑" w:eastAsia="微软雅黑"/>
        </w:rPr>
        <w:t>VIP</w:t>
      </w:r>
      <w:r>
        <w:rPr>
          <w:rFonts w:ascii="微软雅黑" w:hAnsi="微软雅黑" w:eastAsia="微软雅黑"/>
        </w:rPr>
        <w:t>服务</w:t>
      </w:r>
      <w:r>
        <w:rPr>
          <w:rFonts w:ascii="微软雅黑" w:hAnsi="微软雅黑" w:eastAsia="微软雅黑"/>
        </w:rPr>
        <w:t>流程对比</w:t>
      </w:r>
      <w:r>
        <w:rPr>
          <w:rFonts w:ascii="微软雅黑" w:hAnsi="微软雅黑" w:eastAsia="微软雅黑"/>
        </w:rPr>
        <w:t xml:space="preserve"> </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5267325" cy="4419600"/>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53"/>
                    <a:stretch>
                      <a:fillRect/>
                    </a:stretch>
                  </pic:blipFill>
                  <pic:spPr>
                    <a:xfrm>
                      <a:off x="0" y="0"/>
                      <a:ext cx="5267325" cy="4419600"/>
                    </a:xfrm>
                    <a:prstGeom prst="rect">
                      <a:avLst/>
                    </a:prstGeom>
                  </pic:spPr>
                </pic:pic>
              </a:graphicData>
            </a:graphic>
          </wp:inline>
        </w:drawing>
      </w:r>
    </w:p>
    <w:p>
      <w:pPr>
        <w:snapToGrid w:val="false"/>
        <w:spacing w:before="0" w:after="0" w:line="240" w:lineRule="auto"/>
        <w:ind/>
        <w:jc w:val="center"/>
        <w:rPr>
          <w:rFonts w:ascii="微软雅黑" w:hAnsi="微软雅黑" w:eastAsia="微软雅黑"/>
          <w:color w:val="9d9d9d"/>
          <w:sz w:val="18"/>
          <w:szCs w:val="18"/>
        </w:rPr>
      </w:pPr>
      <w:r>
        <w:rPr>
          <w:rFonts w:ascii="微软雅黑" w:hAnsi="微软雅黑" w:eastAsia="微软雅黑"/>
          <w:color w:val="9d9d9d"/>
          <w:sz w:val="21"/>
          <w:szCs w:val="21"/>
        </w:rPr>
        <w:t>图</w:t>
      </w:r>
      <w:r>
        <w:rPr>
          <w:rFonts w:ascii="微软雅黑" w:hAnsi="微软雅黑" w:eastAsia="微软雅黑"/>
          <w:color w:val="FF0000"/>
          <w:sz w:val="21"/>
          <w:szCs w:val="21"/>
        </w:rPr>
        <w:t xml:space="preserve">4.3.1.3.1 </w:t>
      </w:r>
      <w:r>
        <w:rPr>
          <w:rFonts w:ascii="微软雅黑" w:hAnsi="微软雅黑" w:eastAsia="微软雅黑"/>
          <w:color w:val="9d9d9d"/>
          <w:sz w:val="18"/>
          <w:szCs w:val="18"/>
        </w:rPr>
        <w:t>作业帮、小猿搜题、学而思VIP开通流程图</w:t>
      </w:r>
    </w:p>
    <w:p>
      <w:pPr>
        <w:snapToGrid w:val="false"/>
        <w:spacing w:before="0" w:after="0" w:line="240" w:lineRule="auto"/>
        <w:ind/>
        <w:jc w:val="center"/>
        <w:rPr>
          <w:rFonts w:ascii="微软雅黑" w:hAnsi="微软雅黑" w:eastAsia="微软雅黑"/>
          <w:color w:val="9b9b9b"/>
          <w:sz w:val="21"/>
          <w:szCs w:val="21"/>
        </w:rPr>
      </w:pPr>
      <w:r>
        <w:rPr>
          <w:rFonts w:ascii="微软雅黑" w:hAnsi="微软雅黑" w:eastAsia="微软雅黑"/>
          <w:color w:val="9b9b9b"/>
          <w:sz w:val="21"/>
          <w:szCs w:val="21"/>
        </w:rPr>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开通VIP会员服务方面，作业帮和小猿搜题在VIP会员的特权功能设置上较为相似，在开通引导上有所不同，学而思网课则未提供VIP会员服务。此处仅以作业帮和小猿搜题作对比。</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（1）</w:t>
      </w:r>
      <w:r>
        <w:rPr>
          <w:rFonts w:ascii="仿宋" w:hAnsi="仿宋" w:eastAsia="仿宋"/>
          <w:color w:val="000000"/>
          <w:sz w:val="24"/>
          <w:szCs w:val="24"/>
        </w:rPr>
        <w:t>会员特权功能上，作业帮和小猿搜题均为VIP用户提供视频解题、知识点/考点专题讲解课程、VIP专业答疑等会员专享功能。故在对应的功能界面</w:t>
      </w:r>
      <w:r>
        <w:rPr>
          <w:rFonts w:ascii="仿宋" w:hAnsi="仿宋" w:eastAsia="仿宋"/>
          <w:color w:val="000000"/>
          <w:sz w:val="24"/>
          <w:szCs w:val="24"/>
        </w:rPr>
        <w:t>，</w:t>
      </w:r>
      <w:r>
        <w:rPr>
          <w:rFonts w:ascii="仿宋" w:hAnsi="仿宋" w:eastAsia="仿宋"/>
          <w:color w:val="000000"/>
          <w:sz w:val="24"/>
          <w:szCs w:val="24"/>
        </w:rPr>
        <w:t>二者均设置了开通VIP的引导入口，刺激用户在免费观看视频节选、免费开通3日VIP等体验后付费成为会员用户。</w:t>
      </w:r>
      <w:r>
        <w:rPr>
          <w:rFonts w:ascii="仿宋" w:hAnsi="仿宋" w:eastAsia="仿宋"/>
          <w:color w:val="000000"/>
          <w:sz w:val="24"/>
          <w:szCs w:val="24"/>
        </w:rPr>
        <w:t>此外，猿辅导在首页的资讯信息流侧嵌入多个开通VIP的引导入口，作业帮在此板块未涉及，可考虑增加VIP开通引导。</w:t>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（2）</w:t>
      </w:r>
      <w:r>
        <w:rPr>
          <w:rFonts w:ascii="仿宋" w:hAnsi="仿宋" w:eastAsia="仿宋"/>
          <w:color w:val="000000"/>
          <w:sz w:val="24"/>
          <w:szCs w:val="24"/>
        </w:rPr>
        <w:t>会员开通界面上，二者均提供VIP特权功能的讲解视频，帮助用户了解VIP会员享有的服务。作业帮在VIP会员中心内展示了会员用户的所有特权功能，用户可在每个功能专区查看该功能包含的教学资源库和服务细节，展示较为直观；相反，小猿搜题仅以宫格形式展示9个会员功能，用户需进行二次、三次点击才能查看服务详情。</w:t>
      </w:r>
      <w:r>
        <w:rPr>
          <w:rFonts w:ascii="仿宋" w:hAnsi="仿宋" w:eastAsia="仿宋"/>
          <w:color w:val="000000"/>
          <w:sz w:val="24"/>
          <w:szCs w:val="24"/>
        </w:rPr>
        <w:t>在该界面设计上作业帮相对更为完善。</w:t>
      </w:r>
    </w:p>
    <w:p>
      <w:pPr>
        <w:pStyle w:val="heading3"/>
        <w:snapToGrid w:val="false"/>
        <w:spacing w:lineRule="auto"/>
        <w:ind/>
        <w:jc w:val="left"/>
        <w:rPr>
          <w:rFonts w:ascii="微软雅黑" w:hAnsi="微软雅黑" w:eastAsia="微软雅黑"/>
          <w:color w:val="000000"/>
        </w:rPr>
      </w:pPr>
      <w:r>
        <w:rPr>
          <w:rFonts w:ascii="微软雅黑" w:hAnsi="微软雅黑" w:eastAsia="微软雅黑"/>
          <w:color w:val="000000"/>
        </w:rPr>
        <w:t>4.3.2</w:t>
      </w:r>
      <w:r>
        <w:rPr>
          <w:rFonts w:ascii="微软雅黑" w:hAnsi="微软雅黑" w:eastAsia="微软雅黑"/>
          <w:color w:val="000000"/>
        </w:rPr>
        <w:t xml:space="preserve">. </w:t>
      </w:r>
      <w:r>
        <w:rPr>
          <w:rFonts w:ascii="微软雅黑" w:hAnsi="微软雅黑" w:eastAsia="微软雅黑"/>
          <w:color w:val="000000"/>
        </w:rPr>
        <w:t>交互对比</w:t>
      </w:r>
    </w:p>
    <w:p>
      <w:pPr>
        <w:pStyle w:val="heading4"/>
        <w:snapToGrid w:val="false"/>
        <w:spacing w:lineRule="auto"/>
        <w:ind/>
        <w:jc w:val="left"/>
        <w:rPr>
          <w:rFonts w:ascii="微软雅黑" w:hAnsi="微软雅黑" w:eastAsia="微软雅黑"/>
          <w:color w:val="000000"/>
        </w:rPr>
      </w:pPr>
      <w:r>
        <w:rPr>
          <w:rFonts w:ascii="微软雅黑" w:hAnsi="微软雅黑" w:eastAsia="微软雅黑"/>
          <w:color w:val="000000"/>
        </w:rPr>
        <w:t>4.3.2.1</w:t>
      </w:r>
      <w:r>
        <w:rPr>
          <w:rFonts w:ascii="微软雅黑" w:hAnsi="微软雅黑" w:eastAsia="微软雅黑"/>
          <w:color w:val="000000"/>
        </w:rPr>
        <w:t>.</w:t>
      </w:r>
      <w:r>
        <w:rPr>
          <w:rFonts w:ascii="微软雅黑" w:hAnsi="微软雅黑" w:eastAsia="微软雅黑"/>
          <w:color w:val="000000"/>
        </w:rPr>
        <w:t xml:space="preserve"> 客户端</w:t>
      </w:r>
      <w:r>
        <w:rPr>
          <w:rFonts w:ascii="微软雅黑" w:hAnsi="微软雅黑" w:eastAsia="微软雅黑"/>
          <w:color w:val="000000"/>
        </w:rPr>
        <w:t>主页交互对比</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1666875" cy="3357481"/>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54"/>
                    <a:srcRect l="0" t="3427" r="0" b="0"/>
                    <a:stretch>
                      <a:fillRect/>
                    </a:stretch>
                  </pic:blipFill>
                  <pic:spPr>
                    <a:xfrm>
                      <a:off x="0" y="0"/>
                      <a:ext cx="1666875" cy="3357481"/>
                    </a:xfrm>
                    <a:prstGeom prst="rect">
                      <a:avLst/>
                    </a:prstGeom>
                  </pic:spPr>
                </pic:pic>
              </a:graphicData>
            </a:graphic>
          </wp:inline>
        </w:drawing>
      </w:r>
      <w:r>
        <w:rPr>
          <w:rFonts w:ascii="微软雅黑" w:hAnsi="微软雅黑" w:eastAsia="微软雅黑"/>
          <w:color w:val="000000"/>
          <w:sz w:val="21"/>
          <w:szCs w:val="21"/>
        </w:rPr>
        <w:t xml:space="preserve">   </w:t>
      </w:r>
      <w:r>
        <w:rPr>
          <w:rFonts w:ascii="微软雅黑" w:hAnsi="微软雅黑" w:eastAsia="微软雅黑"/>
          <w:color w:val="000000"/>
          <w:sz w:val="21"/>
          <w:szCs w:val="21"/>
        </w:rPr>
        <w:drawing>
          <wp:inline distT="0" distB="0" distL="0" distR="0">
            <wp:extent cx="1581150" cy="3286125"/>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55"/>
                    <a:stretch>
                      <a:fillRect/>
                    </a:stretch>
                  </pic:blipFill>
                  <pic:spPr>
                    <a:xfrm>
                      <a:off x="0" y="0"/>
                      <a:ext cx="1581150" cy="3286125"/>
                    </a:xfrm>
                    <a:prstGeom prst="rect">
                      <a:avLst/>
                    </a:prstGeom>
                  </pic:spPr>
                </pic:pic>
              </a:graphicData>
            </a:graphic>
          </wp:inline>
        </w:drawing>
      </w:r>
      <w:r>
        <w:rPr>
          <w:rFonts w:ascii="微软雅黑" w:hAnsi="微软雅黑" w:eastAsia="微软雅黑"/>
          <w:color w:val="000000"/>
          <w:sz w:val="21"/>
          <w:szCs w:val="21"/>
        </w:rPr>
        <w:t xml:space="preserve">    </w:t>
      </w:r>
      <w:r>
        <w:rPr>
          <w:rFonts w:ascii="微软雅黑" w:hAnsi="微软雅黑" w:eastAsia="微软雅黑"/>
          <w:color w:val="000000"/>
          <w:sz w:val="21"/>
          <w:szCs w:val="21"/>
        </w:rPr>
        <w:drawing>
          <wp:inline distT="0" distB="0" distL="0" distR="0">
            <wp:extent cx="1628775" cy="3261638"/>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56"/>
                    <a:srcRect l="0" t="3812" r="0" b="0"/>
                    <a:stretch>
                      <a:fillRect/>
                    </a:stretch>
                  </pic:blipFill>
                  <pic:spPr>
                    <a:xfrm>
                      <a:off x="0" y="0"/>
                      <a:ext cx="1628775" cy="3261638"/>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leftChars="200"/>
        <w:jc w:val="center"/>
        <w:rPr>
          <w:rFonts w:ascii="微软雅黑" w:hAnsi="微软雅黑" w:eastAsia="微软雅黑"/>
          <w:color w:val="000000"/>
          <w:sz w:val="21"/>
          <w:szCs w:val="21"/>
        </w:rPr>
      </w:pPr>
      <w:r>
        <w:rPr>
          <w:rFonts w:ascii="微软雅黑" w:hAnsi="微软雅黑" w:eastAsia="微软雅黑"/>
          <w:color w:val="9d9d9d"/>
          <w:sz w:val="21"/>
          <w:szCs w:val="21"/>
        </w:rPr>
        <w:t>图</w:t>
      </w:r>
      <w:r>
        <w:rPr>
          <w:rFonts w:ascii="微软雅黑" w:hAnsi="微软雅黑" w:eastAsia="微软雅黑"/>
          <w:color w:val="FF0000"/>
          <w:sz w:val="21"/>
          <w:szCs w:val="21"/>
        </w:rPr>
        <w:t xml:space="preserve">4.3.2.1.1 </w:t>
      </w:r>
      <w:r>
        <w:rPr>
          <w:rFonts w:ascii="微软雅黑" w:hAnsi="微软雅黑" w:eastAsia="微软雅黑"/>
          <w:color w:val="9d9d9d"/>
          <w:sz w:val="18"/>
          <w:szCs w:val="18"/>
        </w:rPr>
        <w:t>作业帮、小猿搜题、学而思</w:t>
      </w:r>
      <w:r>
        <w:rPr>
          <w:rFonts w:ascii="微软雅黑" w:hAnsi="微软雅黑" w:eastAsia="微软雅黑"/>
          <w:color w:val="9d9d9d"/>
          <w:sz w:val="18"/>
          <w:szCs w:val="18"/>
        </w:rPr>
        <w:t>主页对比图</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主页界面上，</w:t>
      </w:r>
      <w:r>
        <w:rPr>
          <w:rFonts w:ascii="仿宋" w:hAnsi="仿宋" w:eastAsia="仿宋"/>
          <w:color w:val="000000"/>
          <w:sz w:val="24"/>
          <w:szCs w:val="24"/>
        </w:rPr>
        <w:t>小猿搜题和作业帮</w:t>
      </w:r>
      <w:r>
        <w:rPr>
          <w:rFonts w:ascii="仿宋" w:hAnsi="仿宋" w:eastAsia="仿宋"/>
          <w:color w:val="000000"/>
          <w:sz w:val="24"/>
          <w:szCs w:val="24"/>
        </w:rPr>
        <w:t>的</w:t>
      </w:r>
      <w:r>
        <w:rPr>
          <w:rFonts w:ascii="仿宋" w:hAnsi="仿宋" w:eastAsia="仿宋"/>
          <w:color w:val="000000"/>
          <w:sz w:val="24"/>
          <w:szCs w:val="24"/>
        </w:rPr>
        <w:t>核心入口为“拍照搜题”</w:t>
      </w:r>
      <w:r>
        <w:rPr>
          <w:rFonts w:ascii="仿宋" w:hAnsi="仿宋" w:eastAsia="仿宋"/>
          <w:color w:val="000000"/>
          <w:sz w:val="24"/>
          <w:szCs w:val="24"/>
        </w:rPr>
        <w:t>功能</w:t>
      </w:r>
      <w:r>
        <w:rPr>
          <w:rFonts w:ascii="仿宋" w:hAnsi="仿宋" w:eastAsia="仿宋"/>
          <w:color w:val="000000"/>
          <w:sz w:val="24"/>
          <w:szCs w:val="24"/>
        </w:rPr>
        <w:t>，</w:t>
      </w:r>
      <w:r>
        <w:rPr>
          <w:rFonts w:ascii="仿宋" w:hAnsi="仿宋" w:eastAsia="仿宋"/>
          <w:color w:val="000000"/>
          <w:sz w:val="24"/>
          <w:szCs w:val="24"/>
        </w:rPr>
        <w:t>且功能样式在首屏占幅较大，</w:t>
      </w:r>
      <w:r>
        <w:rPr>
          <w:rFonts w:ascii="仿宋" w:hAnsi="仿宋" w:eastAsia="仿宋"/>
          <w:color w:val="000000"/>
          <w:sz w:val="24"/>
          <w:szCs w:val="24"/>
        </w:rPr>
        <w:t>学而思</w:t>
      </w:r>
      <w:r>
        <w:rPr>
          <w:rFonts w:ascii="仿宋" w:hAnsi="仿宋" w:eastAsia="仿宋"/>
          <w:color w:val="000000"/>
          <w:sz w:val="24"/>
          <w:szCs w:val="24"/>
        </w:rPr>
        <w:t>网校的首页则侧重</w:t>
      </w:r>
      <w:r>
        <w:rPr>
          <w:rFonts w:ascii="仿宋" w:hAnsi="仿宋" w:eastAsia="仿宋"/>
          <w:color w:val="000000"/>
          <w:sz w:val="24"/>
          <w:szCs w:val="24"/>
        </w:rPr>
        <w:t>直播课分</w:t>
      </w:r>
      <w:r>
        <w:rPr>
          <w:rFonts w:ascii="仿宋" w:hAnsi="仿宋" w:eastAsia="仿宋"/>
          <w:color w:val="000000"/>
          <w:sz w:val="24"/>
          <w:szCs w:val="24"/>
        </w:rPr>
        <w:t>类推荐，“题拍拍”功能仅作为一个小工具，放置在上部的宫格入口，由此也体现出三个产品在业务侧的重心差异</w:t>
      </w:r>
      <w:r>
        <w:rPr>
          <w:rFonts w:ascii="仿宋" w:hAnsi="仿宋" w:eastAsia="仿宋"/>
          <w:color w:val="000000"/>
          <w:sz w:val="24"/>
          <w:szCs w:val="24"/>
        </w:rPr>
        <w:t>。</w:t>
      </w:r>
      <w:r>
        <w:rPr>
          <w:rFonts w:ascii="仿宋" w:hAnsi="仿宋" w:eastAsia="仿宋"/>
          <w:color w:val="000000"/>
          <w:sz w:val="24"/>
          <w:szCs w:val="24"/>
        </w:rPr>
        <w:t>另外，三款APP</w:t>
      </w:r>
      <w:r>
        <w:rPr>
          <w:rFonts w:ascii="仿宋" w:hAnsi="仿宋" w:eastAsia="仿宋"/>
          <w:color w:val="000000"/>
          <w:sz w:val="24"/>
          <w:szCs w:val="24"/>
        </w:rPr>
        <w:t>首页</w:t>
      </w:r>
      <w:r>
        <w:rPr>
          <w:rFonts w:ascii="仿宋" w:hAnsi="仿宋" w:eastAsia="仿宋"/>
          <w:color w:val="000000"/>
          <w:sz w:val="24"/>
          <w:szCs w:val="24"/>
        </w:rPr>
        <w:t>均设计了</w:t>
      </w:r>
      <w:r>
        <w:rPr>
          <w:rFonts w:ascii="仿宋" w:hAnsi="仿宋" w:eastAsia="仿宋"/>
          <w:color w:val="000000"/>
          <w:sz w:val="24"/>
          <w:szCs w:val="24"/>
        </w:rPr>
        <w:t>智能推荐的信息流，以视频、文章和海报</w:t>
      </w:r>
      <w:r>
        <w:rPr>
          <w:rFonts w:ascii="仿宋" w:hAnsi="仿宋" w:eastAsia="仿宋"/>
          <w:color w:val="000000"/>
          <w:sz w:val="24"/>
          <w:szCs w:val="24"/>
        </w:rPr>
        <w:t>等多种</w:t>
      </w:r>
      <w:r>
        <w:rPr>
          <w:rFonts w:ascii="仿宋" w:hAnsi="仿宋" w:eastAsia="仿宋"/>
          <w:color w:val="000000"/>
          <w:sz w:val="24"/>
          <w:szCs w:val="24"/>
        </w:rPr>
        <w:t>形式</w:t>
      </w:r>
      <w:r>
        <w:rPr>
          <w:rFonts w:ascii="仿宋" w:hAnsi="仿宋" w:eastAsia="仿宋"/>
          <w:color w:val="000000"/>
          <w:sz w:val="24"/>
          <w:szCs w:val="24"/>
        </w:rPr>
        <w:t>，</w:t>
      </w:r>
      <w:r>
        <w:rPr>
          <w:rFonts w:ascii="仿宋" w:hAnsi="仿宋" w:eastAsia="仿宋"/>
          <w:color w:val="000000"/>
          <w:sz w:val="24"/>
          <w:szCs w:val="24"/>
        </w:rPr>
        <w:t>增加</w:t>
      </w:r>
      <w:r>
        <w:rPr>
          <w:rFonts w:ascii="仿宋" w:hAnsi="仿宋" w:eastAsia="仿宋"/>
          <w:color w:val="000000"/>
          <w:sz w:val="24"/>
          <w:szCs w:val="24"/>
        </w:rPr>
        <w:t>主页面的</w:t>
      </w:r>
      <w:r>
        <w:rPr>
          <w:rFonts w:ascii="仿宋" w:hAnsi="仿宋" w:eastAsia="仿宋"/>
          <w:color w:val="000000"/>
          <w:sz w:val="24"/>
          <w:szCs w:val="24"/>
        </w:rPr>
        <w:t>动态展示，以增加用户的停留时长。</w:t>
      </w:r>
    </w:p>
    <w:p>
      <w:pPr>
        <w:snapToGrid w:val="false"/>
        <w:spacing w:before="0" w:after="0" w:line="360" w:lineRule="auto"/>
        <w:ind w:firstLine="480"/>
        <w:jc w:val="left"/>
        <w:rPr>
          <w:rFonts w:ascii="微软雅黑" w:hAnsi="微软雅黑" w:eastAsia="微软雅黑"/>
          <w:color w:val="000000"/>
          <w:sz w:val="24"/>
          <w:szCs w:val="24"/>
        </w:rPr>
      </w:pPr>
      <w:r>
        <w:rPr>
          <w:rFonts w:ascii="仿宋" w:hAnsi="仿宋" w:eastAsia="仿宋"/>
          <w:color w:val="000000"/>
          <w:sz w:val="24"/>
          <w:szCs w:val="24"/>
        </w:rPr>
        <w:t>页面推广内容</w:t>
      </w:r>
      <w:r>
        <w:rPr>
          <w:rFonts w:ascii="仿宋" w:hAnsi="仿宋" w:eastAsia="仿宋"/>
          <w:color w:val="000000"/>
          <w:sz w:val="24"/>
          <w:szCs w:val="24"/>
        </w:rPr>
        <w:t>占比上，</w:t>
      </w:r>
      <w:r>
        <w:rPr>
          <w:rFonts w:ascii="仿宋" w:hAnsi="仿宋" w:eastAsia="仿宋"/>
          <w:color w:val="000000"/>
          <w:sz w:val="24"/>
          <w:szCs w:val="24"/>
        </w:rPr>
        <w:t>作业</w:t>
      </w:r>
      <w:r>
        <w:rPr>
          <w:rFonts w:ascii="仿宋" w:hAnsi="仿宋" w:eastAsia="仿宋"/>
          <w:color w:val="000000"/>
          <w:sz w:val="24"/>
          <w:szCs w:val="24"/>
        </w:rPr>
        <w:t>帮和小猿搜题均在宫格功能区下方放置低价课广告卡片，占幅适中；</w:t>
      </w:r>
      <w:r>
        <w:rPr>
          <w:rFonts w:ascii="仿宋" w:hAnsi="仿宋" w:eastAsia="仿宋"/>
          <w:color w:val="000000"/>
          <w:sz w:val="24"/>
          <w:szCs w:val="24"/>
        </w:rPr>
        <w:t>学而思</w:t>
      </w:r>
      <w:r>
        <w:rPr>
          <w:rFonts w:ascii="仿宋" w:hAnsi="仿宋" w:eastAsia="仿宋"/>
          <w:color w:val="000000"/>
          <w:sz w:val="24"/>
          <w:szCs w:val="24"/>
        </w:rPr>
        <w:t>网校首屏界面，则除了上部功能以外，全部设置为课程推广卡片，</w:t>
      </w:r>
      <w:r>
        <w:rPr>
          <w:rFonts w:ascii="仿宋" w:hAnsi="仿宋" w:eastAsia="仿宋"/>
          <w:color w:val="000000"/>
          <w:sz w:val="24"/>
          <w:szCs w:val="24"/>
        </w:rPr>
        <w:t>屏占比大</w:t>
      </w:r>
      <w:r>
        <w:rPr>
          <w:rFonts w:ascii="仿宋" w:hAnsi="仿宋" w:eastAsia="仿宋"/>
          <w:color w:val="000000"/>
          <w:sz w:val="24"/>
          <w:szCs w:val="24"/>
        </w:rPr>
        <w:t>。考虑到用户转化，</w:t>
      </w:r>
      <w:r>
        <w:rPr>
          <w:rFonts w:ascii="仿宋" w:hAnsi="仿宋" w:eastAsia="仿宋"/>
          <w:color w:val="000000"/>
          <w:sz w:val="24"/>
          <w:szCs w:val="24"/>
        </w:rPr>
        <w:t>作业帮可</w:t>
      </w:r>
      <w:r>
        <w:rPr>
          <w:rFonts w:ascii="仿宋" w:hAnsi="仿宋" w:eastAsia="仿宋"/>
          <w:color w:val="000000"/>
          <w:sz w:val="24"/>
          <w:szCs w:val="24"/>
        </w:rPr>
        <w:t>借鉴</w:t>
      </w:r>
      <w:r>
        <w:rPr>
          <w:rFonts w:ascii="仿宋" w:hAnsi="仿宋" w:eastAsia="仿宋"/>
          <w:color w:val="000000"/>
          <w:sz w:val="24"/>
          <w:szCs w:val="24"/>
        </w:rPr>
        <w:t>学而思</w:t>
      </w:r>
      <w:r>
        <w:rPr>
          <w:rFonts w:ascii="仿宋" w:hAnsi="仿宋" w:eastAsia="仿宋"/>
          <w:color w:val="000000"/>
          <w:sz w:val="24"/>
          <w:szCs w:val="24"/>
        </w:rPr>
        <w:t>网校，适当增加首页推广板块的比重，同时</w:t>
      </w:r>
      <w:r>
        <w:rPr>
          <w:rFonts w:ascii="仿宋" w:hAnsi="仿宋" w:eastAsia="仿宋"/>
          <w:color w:val="000000"/>
          <w:sz w:val="24"/>
          <w:szCs w:val="24"/>
        </w:rPr>
        <w:t>优化</w:t>
      </w:r>
      <w:r>
        <w:rPr>
          <w:rFonts w:ascii="仿宋" w:hAnsi="仿宋" w:eastAsia="仿宋"/>
          <w:color w:val="000000"/>
          <w:sz w:val="24"/>
          <w:szCs w:val="24"/>
        </w:rPr>
        <w:t>推广展示形式，根据推广板块的点击数据和用户反响，及时</w:t>
      </w:r>
      <w:r>
        <w:rPr>
          <w:rFonts w:ascii="仿宋" w:hAnsi="仿宋" w:eastAsia="仿宋"/>
          <w:color w:val="000000"/>
          <w:sz w:val="24"/>
          <w:szCs w:val="24"/>
        </w:rPr>
        <w:t>更新推广文案和图片</w:t>
      </w:r>
      <w:r>
        <w:rPr>
          <w:rFonts w:ascii="仿宋" w:hAnsi="仿宋" w:eastAsia="仿宋"/>
          <w:color w:val="000000"/>
          <w:sz w:val="24"/>
          <w:szCs w:val="24"/>
        </w:rPr>
        <w:t>，提升</w:t>
      </w:r>
      <w:r>
        <w:rPr>
          <w:rFonts w:ascii="仿宋" w:hAnsi="仿宋" w:eastAsia="仿宋"/>
          <w:color w:val="000000"/>
          <w:sz w:val="24"/>
          <w:szCs w:val="24"/>
        </w:rPr>
        <w:t>用户</w:t>
      </w:r>
      <w:r>
        <w:rPr>
          <w:rFonts w:ascii="仿宋" w:hAnsi="仿宋" w:eastAsia="仿宋"/>
          <w:color w:val="000000"/>
          <w:sz w:val="24"/>
          <w:szCs w:val="24"/>
        </w:rPr>
        <w:t>体验课程的兴趣，以促成付费转化</w:t>
      </w:r>
      <w:r>
        <w:rPr>
          <w:rFonts w:ascii="仿宋" w:hAnsi="仿宋" w:eastAsia="仿宋"/>
          <w:color w:val="000000"/>
          <w:sz w:val="24"/>
          <w:szCs w:val="24"/>
        </w:rPr>
        <w:t>。</w:t>
      </w:r>
    </w:p>
    <w:p>
      <w:pPr>
        <w:snapToGrid w:val="false"/>
        <w:spacing w:before="0" w:after="0" w:line="240" w:lineRule="auto"/>
        <w:ind w:leftChars="0"/>
        <w:jc w:val="left"/>
        <w:rPr>
          <w:rFonts w:ascii="微软雅黑" w:hAnsi="微软雅黑" w:eastAsia="微软雅黑"/>
          <w:color w:val="000000"/>
          <w:sz w:val="21"/>
          <w:szCs w:val="21"/>
        </w:rPr>
      </w:pPr>
      <w:r>
        <w:rPr>
          <w:rFonts w:ascii="微软雅黑" w:hAnsi="微软雅黑" w:eastAsia="微软雅黑"/>
          <w:color w:val="000000"/>
          <w:sz w:val="21"/>
          <w:szCs w:val="21"/>
        </w:rPr>
      </w:r>
    </w:p>
    <w:p>
      <w:pPr>
        <w:pStyle w:val="heading4"/>
        <w:snapToGrid w:val="false"/>
        <w:spacing w:lineRule="auto"/>
        <w:ind/>
        <w:jc w:val="left"/>
        <w:rPr>
          <w:rFonts w:ascii="微软雅黑" w:hAnsi="微软雅黑" w:eastAsia="微软雅黑"/>
        </w:rPr>
      </w:pPr>
      <w:r>
        <w:rPr>
          <w:rFonts w:ascii="微软雅黑" w:hAnsi="微软雅黑" w:eastAsia="微软雅黑"/>
        </w:rPr>
        <w:t>4.3.2.2</w:t>
      </w:r>
      <w:r>
        <w:rPr>
          <w:rFonts w:ascii="微软雅黑" w:hAnsi="微软雅黑" w:eastAsia="微软雅黑"/>
        </w:rPr>
        <w:t>.</w:t>
      </w:r>
      <w:r>
        <w:rPr>
          <w:rFonts w:ascii="微软雅黑" w:hAnsi="微软雅黑" w:eastAsia="微软雅黑"/>
        </w:rPr>
        <w:t xml:space="preserve"> </w:t>
      </w:r>
      <w:r>
        <w:rPr>
          <w:rFonts w:ascii="微软雅黑" w:hAnsi="微软雅黑" w:eastAsia="微软雅黑"/>
        </w:rPr>
        <w:t>选课页面交互对比</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drawing>
          <wp:inline distT="0" distB="0" distL="0" distR="0">
            <wp:extent cx="1800225" cy="2781300"/>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57"/>
                    <a:stretch>
                      <a:fillRect/>
                    </a:stretch>
                  </pic:blipFill>
                  <pic:spPr>
                    <a:xfrm>
                      <a:off x="0" y="0"/>
                      <a:ext cx="1800225" cy="2781300"/>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1552575" cy="2771775"/>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58"/>
                    <a:stretch>
                      <a:fillRect/>
                    </a:stretch>
                  </pic:blipFill>
                  <pic:spPr>
                    <a:xfrm>
                      <a:off x="0" y="0"/>
                      <a:ext cx="1552575" cy="2771775"/>
                    </a:xfrm>
                    <a:prstGeom prst="rect">
                      <a:avLst/>
                    </a:prstGeom>
                  </pic:spPr>
                </pic:pic>
              </a:graphicData>
            </a:graphic>
          </wp:inline>
        </w:drawing>
      </w:r>
      <w:r>
        <w:rPr>
          <w:rFonts w:ascii="微软雅黑" w:hAnsi="微软雅黑" w:eastAsia="微软雅黑"/>
          <w:color w:val="000000"/>
          <w:sz w:val="21"/>
          <w:szCs w:val="21"/>
        </w:rPr>
        <w:drawing>
          <wp:inline distT="0" distB="0" distL="0" distR="0">
            <wp:extent cx="1704975" cy="2705100"/>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59"/>
                    <a:stretch>
                      <a:fillRect/>
                    </a:stretch>
                  </pic:blipFill>
                  <pic:spPr>
                    <a:xfrm>
                      <a:off x="0" y="0"/>
                      <a:ext cx="1704975" cy="2705100"/>
                    </a:xfrm>
                    <a:prstGeom prst="rect">
                      <a:avLst/>
                    </a:prstGeom>
                  </pic:spPr>
                </pic:pic>
              </a:graphicData>
            </a:graphic>
          </wp:inline>
        </w:drawing>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240" w:lineRule="auto"/>
        <w:ind/>
        <w:jc w:val="center"/>
        <w:rPr>
          <w:rFonts w:ascii="微软雅黑" w:hAnsi="微软雅黑" w:eastAsia="微软雅黑"/>
          <w:color w:val="9d9d9d"/>
          <w:sz w:val="18"/>
          <w:szCs w:val="18"/>
        </w:rPr>
      </w:pPr>
      <w:r>
        <w:rPr>
          <w:rFonts w:ascii="微软雅黑" w:hAnsi="微软雅黑" w:eastAsia="微软雅黑"/>
          <w:color w:val="9d9d9d"/>
          <w:sz w:val="21"/>
          <w:szCs w:val="21"/>
        </w:rPr>
        <w:t>图</w:t>
      </w:r>
      <w:r>
        <w:rPr>
          <w:rFonts w:ascii="微软雅黑" w:hAnsi="微软雅黑" w:eastAsia="微软雅黑"/>
          <w:color w:val="FF0000"/>
          <w:sz w:val="21"/>
          <w:szCs w:val="21"/>
        </w:rPr>
        <w:t xml:space="preserve">4.3.2.2.1 </w:t>
      </w:r>
      <w:r>
        <w:rPr>
          <w:rFonts w:ascii="微软雅黑" w:hAnsi="微软雅黑" w:eastAsia="微软雅黑"/>
          <w:color w:val="9d9d9d"/>
          <w:sz w:val="18"/>
          <w:szCs w:val="18"/>
        </w:rPr>
        <w:t>选课页面对比图，从左到左依次为作业帮、学而思、小猿搜题</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p>
      <w:pPr>
        <w:snapToGrid w:val="false"/>
        <w:spacing w:before="0" w:after="0" w:line="360" w:lineRule="auto"/>
        <w:ind w:firstLine="480"/>
        <w:jc w:val="left"/>
        <w:rPr>
          <w:rFonts w:ascii="仿宋" w:hAnsi="仿宋" w:eastAsia="仿宋"/>
          <w:color w:val="000000"/>
          <w:sz w:val="24"/>
          <w:szCs w:val="24"/>
        </w:rPr>
      </w:pPr>
      <w:r>
        <w:rPr>
          <w:rFonts w:ascii="仿宋" w:hAnsi="仿宋" w:eastAsia="仿宋"/>
          <w:color w:val="000000"/>
          <w:sz w:val="24"/>
          <w:szCs w:val="24"/>
        </w:rPr>
        <w:t>选课界面</w:t>
      </w:r>
      <w:r>
        <w:rPr>
          <w:rFonts w:ascii="仿宋" w:hAnsi="仿宋" w:eastAsia="仿宋"/>
          <w:color w:val="000000"/>
          <w:sz w:val="24"/>
          <w:szCs w:val="24"/>
        </w:rPr>
        <w:t>设计上</w:t>
      </w:r>
      <w:r>
        <w:rPr>
          <w:rFonts w:ascii="仿宋" w:hAnsi="仿宋" w:eastAsia="仿宋"/>
          <w:color w:val="000000"/>
          <w:sz w:val="24"/>
          <w:szCs w:val="24"/>
        </w:rPr>
        <w:t>，作业帮和学而思</w:t>
      </w:r>
      <w:r>
        <w:rPr>
          <w:rFonts w:ascii="仿宋" w:hAnsi="仿宋" w:eastAsia="仿宋"/>
          <w:color w:val="000000"/>
          <w:sz w:val="24"/>
          <w:szCs w:val="24"/>
        </w:rPr>
        <w:t>网校均</w:t>
      </w:r>
      <w:r>
        <w:rPr>
          <w:rFonts w:ascii="仿宋" w:hAnsi="仿宋" w:eastAsia="仿宋"/>
          <w:color w:val="000000"/>
          <w:sz w:val="24"/>
          <w:szCs w:val="24"/>
        </w:rPr>
        <w:t>用</w:t>
      </w:r>
      <w:r>
        <w:rPr>
          <w:rFonts w:ascii="仿宋" w:hAnsi="仿宋" w:eastAsia="仿宋"/>
          <w:color w:val="000000"/>
          <w:sz w:val="24"/>
          <w:szCs w:val="24"/>
        </w:rPr>
        <w:t>“</w:t>
      </w:r>
      <w:r>
        <w:rPr>
          <w:rFonts w:ascii="仿宋" w:hAnsi="仿宋" w:eastAsia="仿宋"/>
          <w:color w:val="000000"/>
          <w:sz w:val="24"/>
          <w:szCs w:val="24"/>
        </w:rPr>
        <w:t>图片+难度星级+文字描述</w:t>
      </w:r>
      <w:r>
        <w:rPr>
          <w:rFonts w:ascii="仿宋" w:hAnsi="仿宋" w:eastAsia="仿宋"/>
          <w:color w:val="000000"/>
          <w:sz w:val="24"/>
          <w:szCs w:val="24"/>
        </w:rPr>
        <w:t>”</w:t>
      </w:r>
      <w:r>
        <w:rPr>
          <w:rFonts w:ascii="仿宋" w:hAnsi="仿宋" w:eastAsia="仿宋"/>
          <w:color w:val="000000"/>
          <w:sz w:val="24"/>
          <w:szCs w:val="24"/>
        </w:rPr>
        <w:t>的方式</w:t>
      </w:r>
      <w:r>
        <w:rPr>
          <w:rFonts w:ascii="仿宋" w:hAnsi="仿宋" w:eastAsia="仿宋"/>
          <w:color w:val="000000"/>
          <w:sz w:val="24"/>
          <w:szCs w:val="24"/>
        </w:rPr>
        <w:t>体现</w:t>
      </w:r>
      <w:r>
        <w:rPr>
          <w:rFonts w:ascii="仿宋" w:hAnsi="仿宋" w:eastAsia="仿宋"/>
          <w:color w:val="000000"/>
          <w:sz w:val="24"/>
          <w:szCs w:val="24"/>
        </w:rPr>
        <w:t>课程难度，而小猿搜题在难度表现上为</w:t>
      </w:r>
      <w:r>
        <w:rPr>
          <w:rFonts w:ascii="仿宋" w:hAnsi="仿宋" w:eastAsia="仿宋"/>
          <w:color w:val="000000"/>
          <w:sz w:val="24"/>
          <w:szCs w:val="24"/>
        </w:rPr>
        <w:t>“</w:t>
      </w:r>
      <w:r>
        <w:rPr>
          <w:rFonts w:ascii="仿宋" w:hAnsi="仿宋" w:eastAsia="仿宋"/>
          <w:color w:val="000000"/>
          <w:sz w:val="24"/>
          <w:szCs w:val="24"/>
        </w:rPr>
        <w:t>难度星级+文字</w:t>
      </w:r>
      <w:r>
        <w:rPr>
          <w:rFonts w:ascii="仿宋" w:hAnsi="仿宋" w:eastAsia="仿宋"/>
          <w:color w:val="000000"/>
          <w:sz w:val="24"/>
          <w:szCs w:val="24"/>
        </w:rPr>
        <w:t>”</w:t>
      </w:r>
      <w:r>
        <w:rPr>
          <w:rFonts w:ascii="仿宋" w:hAnsi="仿宋" w:eastAsia="仿宋"/>
          <w:color w:val="000000"/>
          <w:sz w:val="24"/>
          <w:szCs w:val="24"/>
        </w:rPr>
        <w:t>，</w:t>
      </w:r>
      <w:r>
        <w:rPr>
          <w:rFonts w:ascii="仿宋" w:hAnsi="仿宋" w:eastAsia="仿宋"/>
          <w:color w:val="000000"/>
          <w:sz w:val="24"/>
          <w:szCs w:val="24"/>
        </w:rPr>
        <w:t>总体展示效果不如</w:t>
      </w:r>
      <w:r>
        <w:rPr>
          <w:rFonts w:ascii="仿宋" w:hAnsi="仿宋" w:eastAsia="仿宋"/>
          <w:color w:val="000000"/>
          <w:sz w:val="24"/>
          <w:szCs w:val="24"/>
        </w:rPr>
        <w:t>作业帮</w:t>
      </w:r>
      <w:r>
        <w:rPr>
          <w:rFonts w:ascii="仿宋" w:hAnsi="仿宋" w:eastAsia="仿宋"/>
          <w:color w:val="000000"/>
          <w:sz w:val="24"/>
          <w:szCs w:val="24"/>
        </w:rPr>
        <w:t>、学而思网校丰富。</w:t>
      </w:r>
    </w:p>
    <w:p>
      <w:pPr>
        <w:snapToGrid w:val="false"/>
        <w:spacing w:before="0" w:after="0" w:line="360" w:lineRule="auto"/>
        <w:ind w:left="709" w:hanging="709" w:firstLine="480"/>
        <w:jc w:val="left"/>
        <w:rPr>
          <w:rFonts w:ascii="微软雅黑" w:hAnsi="微软雅黑" w:eastAsia="微软雅黑"/>
          <w:color w:val="000000"/>
          <w:sz w:val="32"/>
          <w:szCs w:val="32"/>
        </w:rPr>
      </w:pPr>
      <w:r>
        <w:rPr>
          <w:rFonts w:ascii="仿宋" w:hAnsi="仿宋" w:eastAsia="仿宋"/>
          <w:color w:val="000000"/>
          <w:sz w:val="24"/>
          <w:szCs w:val="24"/>
        </w:rPr>
        <w:t>在</w:t>
      </w:r>
      <w:r>
        <w:rPr>
          <w:rFonts w:ascii="仿宋" w:hAnsi="仿宋" w:eastAsia="仿宋"/>
          <w:color w:val="000000"/>
          <w:sz w:val="24"/>
          <w:szCs w:val="24"/>
        </w:rPr>
        <w:t>价格标注</w:t>
      </w:r>
      <w:r>
        <w:rPr>
          <w:rFonts w:ascii="仿宋" w:hAnsi="仿宋" w:eastAsia="仿宋"/>
          <w:color w:val="000000"/>
          <w:sz w:val="24"/>
          <w:szCs w:val="24"/>
        </w:rPr>
        <w:t>方面，</w:t>
      </w:r>
      <w:r>
        <w:rPr>
          <w:rFonts w:ascii="仿宋" w:hAnsi="仿宋" w:eastAsia="仿宋"/>
          <w:color w:val="000000"/>
          <w:sz w:val="24"/>
          <w:szCs w:val="24"/>
        </w:rPr>
        <w:t>学而思</w:t>
      </w:r>
      <w:r>
        <w:rPr>
          <w:rFonts w:ascii="仿宋" w:hAnsi="仿宋" w:eastAsia="仿宋"/>
          <w:color w:val="000000"/>
          <w:sz w:val="24"/>
          <w:szCs w:val="24"/>
        </w:rPr>
        <w:t>网校</w:t>
      </w:r>
      <w:r>
        <w:rPr>
          <w:rFonts w:ascii="仿宋" w:hAnsi="仿宋" w:eastAsia="仿宋"/>
          <w:color w:val="000000"/>
          <w:sz w:val="24"/>
          <w:szCs w:val="24"/>
        </w:rPr>
        <w:t>和小猿搜题在页面上</w:t>
      </w:r>
      <w:r>
        <w:rPr>
          <w:rFonts w:ascii="仿宋" w:hAnsi="仿宋" w:eastAsia="仿宋"/>
          <w:color w:val="000000"/>
          <w:sz w:val="24"/>
          <w:szCs w:val="24"/>
        </w:rPr>
        <w:t>注明</w:t>
      </w:r>
      <w:r>
        <w:rPr>
          <w:rFonts w:ascii="仿宋" w:hAnsi="仿宋" w:eastAsia="仿宋"/>
          <w:color w:val="000000"/>
          <w:sz w:val="24"/>
          <w:szCs w:val="24"/>
        </w:rPr>
        <w:t>课程价格，作业帮</w:t>
      </w:r>
      <w:r>
        <w:rPr>
          <w:rFonts w:ascii="仿宋" w:hAnsi="仿宋" w:eastAsia="仿宋"/>
          <w:color w:val="000000"/>
          <w:sz w:val="24"/>
          <w:szCs w:val="24"/>
        </w:rPr>
        <w:t>则</w:t>
      </w:r>
      <w:r>
        <w:rPr>
          <w:rFonts w:ascii="仿宋" w:hAnsi="仿宋" w:eastAsia="仿宋"/>
          <w:color w:val="000000"/>
          <w:sz w:val="24"/>
          <w:szCs w:val="24"/>
        </w:rPr>
        <w:t>没有标注</w:t>
      </w:r>
      <w:r>
        <w:rPr>
          <w:rFonts w:ascii="仿宋" w:hAnsi="仿宋" w:eastAsia="仿宋"/>
          <w:color w:val="000000"/>
          <w:sz w:val="24"/>
          <w:szCs w:val="24"/>
        </w:rPr>
        <w:t>。</w:t>
      </w:r>
      <w:r>
        <w:rPr>
          <w:rFonts w:ascii="仿宋" w:hAnsi="仿宋" w:eastAsia="仿宋"/>
          <w:color w:val="000000"/>
          <w:sz w:val="24"/>
          <w:szCs w:val="24"/>
        </w:rPr>
        <w:t>在此层面</w:t>
      </w:r>
      <w:r>
        <w:rPr>
          <w:rFonts w:ascii="仿宋" w:hAnsi="仿宋" w:eastAsia="仿宋"/>
          <w:color w:val="000000"/>
          <w:sz w:val="24"/>
          <w:szCs w:val="24"/>
        </w:rPr>
        <w:t>，</w:t>
      </w:r>
      <w:r>
        <w:rPr>
          <w:rFonts w:ascii="仿宋" w:hAnsi="仿宋" w:eastAsia="仿宋"/>
          <w:color w:val="000000"/>
          <w:sz w:val="24"/>
          <w:szCs w:val="24"/>
        </w:rPr>
        <w:t>作业帮可学习学而思</w:t>
      </w:r>
      <w:r>
        <w:rPr>
          <w:rFonts w:ascii="仿宋" w:hAnsi="仿宋" w:eastAsia="仿宋"/>
          <w:color w:val="000000"/>
          <w:sz w:val="24"/>
          <w:szCs w:val="24"/>
        </w:rPr>
        <w:t>网校</w:t>
      </w:r>
      <w:r>
        <w:rPr>
          <w:rFonts w:ascii="仿宋" w:hAnsi="仿宋" w:eastAsia="仿宋"/>
          <w:color w:val="000000"/>
          <w:sz w:val="24"/>
          <w:szCs w:val="24"/>
        </w:rPr>
        <w:t>和</w:t>
      </w:r>
      <w:r>
        <w:rPr>
          <w:rFonts w:ascii="仿宋" w:hAnsi="仿宋" w:eastAsia="仿宋"/>
          <w:color w:val="000000"/>
          <w:sz w:val="24"/>
          <w:szCs w:val="24"/>
        </w:rPr>
        <w:t>小猿搜题，明确标注出</w:t>
      </w:r>
      <w:r>
        <w:rPr>
          <w:rFonts w:ascii="仿宋" w:hAnsi="仿宋" w:eastAsia="仿宋"/>
          <w:color w:val="000000"/>
          <w:sz w:val="24"/>
          <w:szCs w:val="24"/>
        </w:rPr>
        <w:t>课程价格。</w:t>
      </w:r>
    </w:p>
    <w:p>
      <w:pPr>
        <w:pStyle w:val="heading1"/>
        <w:numPr>
          <w:ilvl w:val="0"/>
          <w:numId w:val="106"/>
        </w:numPr>
        <w:snapToGrid w:val="false"/>
        <w:spacing w:before="340" w:after="330" w:line="576" w:lineRule="auto"/>
        <w:ind w:hanging="425"/>
        <w:jc w:val="both"/>
        <w:rPr>
          <w:rFonts w:ascii="微软雅黑" w:hAnsi="微软雅黑" w:eastAsia="微软雅黑"/>
          <w:b w:val="true"/>
          <w:bCs w:val="true"/>
          <w:sz w:val="44"/>
          <w:szCs w:val="44"/>
        </w:rPr>
      </w:pPr>
      <w:r>
        <w:rPr>
          <w:rFonts w:hint="eastAsia"/>
        </w:rPr>
      </w:r>
      <w:r>
        <w:rPr>
          <w:rFonts w:ascii="微软雅黑" w:hAnsi="微软雅黑" w:eastAsia="微软雅黑"/>
          <w:b w:val="true"/>
          <w:bCs w:val="true"/>
          <w:sz w:val="44"/>
          <w:szCs w:val="44"/>
        </w:rPr>
        <w:t>竞品分析结论</w:t>
      </w:r>
    </w:p>
    <w:p>
      <w:pPr>
        <w:pStyle w:val="heading2"/>
        <w:snapToGrid w:val="false"/>
        <w:spacing w:lineRule="auto"/>
        <w:ind/>
        <w:jc w:val="left"/>
        <w:rPr>
          <w:rFonts w:ascii="微软雅黑" w:hAnsi="微软雅黑" w:eastAsia="微软雅黑"/>
        </w:rPr>
      </w:pPr>
      <w:r>
        <w:rPr>
          <w:rFonts w:ascii="微软雅黑" w:hAnsi="微软雅黑" w:eastAsia="微软雅黑"/>
        </w:rPr>
        <w:t>5.1 SWOT分析</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bl>
      <w:tblPr>
        <w:tblStyle w:val="a7"/>
        <w:tblW w:w="0" w:type="auto"/>
        <w:tblInd w:w="990"/>
        <w:tblLayout w:type="fixed"/>
        <w:tblCellMar>
          <w:top w:w="120"/>
          <w:left w:w="60"/>
          <w:bottom w:w="120"/>
          <w:right w:w="60"/>
        </w:tblCellMar>
        <w:tblLook w:firstRow="1" w:lastRow="0" w:firstColumn="1" w:lastColumn="0" w:noHBand="0" w:noVBand="1" w:val="04A0"/>
      </w:tblPr>
      <w:tblGrid>
        <w:gridCol w:w="6180"/>
        <w:gridCol w:w="6540"/>
        <w:gridCol w:w="5190"/>
      </w:tblGrid>
      <w:tr>
        <w:trPr>
          <w:trHeight w:val="405" w:hRule="atLeast"/>
        </w:trPr>
        <w:tc>
          <w:tcPr>
            <w:tcW w:w="6180" w:type="dxa"/>
            <w:vMerge w:val="restart"/>
            <w:tcBorders>
              <w:top w:val="single" w:color="000000" w:sz="8" w:space="0"/>
              <w:left w:val="single" w:color="000000" w:sz="8" w:space="0"/>
              <w:bottom w:val="single" w:color="000000" w:sz="8" w:space="0"/>
              <w:right w:val="single" w:color="000000" w:sz="8" w:space="0"/>
            </w:tcBorders>
            <w:shd w:val="clear" w:color="auto" w:fill="00b0f0"/>
            <w:vAlign w:val="center"/>
          </w:tcPr>
          <w:p>
            <w:pPr>
              <w:snapToGrid w:val="false"/>
              <w:spacing w:before="0" w:after="0" w:line="240" w:lineRule="auto"/>
              <w:ind/>
              <w:jc w:val="center"/>
              <w:rPr>
                <w:rFonts w:ascii="微软雅黑" w:hAnsi="微软雅黑" w:eastAsia="微软雅黑"/>
                <w:color w:val="000000"/>
                <w:sz w:val="21"/>
                <w:szCs w:val="21"/>
              </w:rPr>
            </w:pPr>
            <w:r>
              <w:rPr>
                <w:rFonts w:ascii="宋体" w:hAnsi="宋体" w:eastAsia="宋体"/>
                <w:b w:val="true"/>
                <w:bCs w:val="true"/>
                <w:color w:val="000000"/>
                <w:spacing w:val="0"/>
                <w:sz w:val="28"/>
                <w:szCs w:val="28"/>
              </w:rPr>
              <w:t>                          内部能力</w:t>
            </w:r>
          </w:p>
          <w:p>
            <w:pPr>
              <w:snapToGrid w:val="false"/>
              <w:spacing w:before="0" w:after="0" w:line="240" w:lineRule="auto"/>
              <w:ind/>
              <w:jc w:val="center"/>
              <w:rPr>
                <w:rFonts w:ascii="宋体" w:hAnsi="宋体" w:eastAsia="宋体"/>
                <w:b w:val="true"/>
                <w:bCs w:val="true"/>
                <w:color w:val="000000"/>
                <w:spacing w:val="0"/>
                <w:sz w:val="28"/>
                <w:szCs w:val="28"/>
              </w:rPr>
            </w:pPr>
            <w:r>
              <w:rPr>
                <w:rFonts w:ascii="宋体" w:hAnsi="宋体" w:eastAsia="宋体"/>
                <w:b w:val="true"/>
                <w:bCs w:val="true"/>
                <w:color w:val="000000"/>
                <w:spacing w:val="0"/>
                <w:sz w:val="28"/>
                <w:szCs w:val="28"/>
              </w:rPr>
              <w:t xml:space="preserve">   </w:t>
            </w:r>
          </w:p>
          <w:p>
            <w:pPr>
              <w:snapToGrid w:val="false"/>
              <w:spacing w:before="0" w:after="0" w:line="240" w:lineRule="auto"/>
              <w:ind/>
              <w:jc w:val="center"/>
              <w:rPr>
                <w:rFonts w:ascii="宋体" w:hAnsi="宋体" w:eastAsia="宋体"/>
                <w:b w:val="true"/>
                <w:bCs w:val="true"/>
                <w:color w:val="000000"/>
                <w:spacing w:val="0"/>
                <w:sz w:val="28"/>
                <w:szCs w:val="28"/>
              </w:rPr>
            </w:pPr>
            <w:r>
              <w:rPr>
                <w:rFonts w:ascii="宋体" w:hAnsi="宋体" w:eastAsia="宋体"/>
                <w:b w:val="true"/>
                <w:bCs w:val="true"/>
                <w:color w:val="000000"/>
                <w:spacing w:val="0"/>
                <w:sz w:val="28"/>
                <w:szCs w:val="28"/>
              </w:rPr>
            </w:r>
          </w:p>
          <w:p>
            <w:pPr>
              <w:snapToGrid w:val="false"/>
              <w:spacing w:before="0" w:after="0" w:line="240" w:lineRule="auto"/>
              <w:ind/>
              <w:jc w:val="center"/>
              <w:rPr>
                <w:rFonts w:ascii="宋体" w:hAnsi="宋体" w:eastAsia="宋体"/>
                <w:b w:val="true"/>
                <w:bCs w:val="true"/>
                <w:color w:val="000000"/>
                <w:spacing w:val="0"/>
                <w:sz w:val="28"/>
                <w:szCs w:val="28"/>
              </w:rPr>
            </w:pPr>
            <w:r>
              <w:rPr>
                <w:rFonts w:ascii="宋体" w:hAnsi="宋体" w:eastAsia="宋体"/>
                <w:b w:val="true"/>
                <w:bCs w:val="true"/>
                <w:color w:val="000000"/>
                <w:spacing w:val="0"/>
                <w:sz w:val="28"/>
                <w:szCs w:val="28"/>
              </w:rPr>
            </w:r>
          </w:p>
          <w:p>
            <w:pPr>
              <w:snapToGrid w:val="false"/>
              <w:spacing w:before="0" w:after="0" w:line="240" w:lineRule="auto"/>
              <w:ind/>
              <w:jc w:val="center"/>
              <w:rPr>
                <w:rFonts w:ascii="微软雅黑" w:hAnsi="微软雅黑" w:eastAsia="微软雅黑"/>
                <w:color w:val="000000"/>
                <w:sz w:val="21"/>
                <w:szCs w:val="21"/>
              </w:rPr>
            </w:pPr>
            <w:r>
              <w:rPr>
                <w:rFonts w:ascii="宋体" w:hAnsi="宋体" w:eastAsia="宋体"/>
                <w:b w:val="true"/>
                <w:bCs w:val="true"/>
                <w:color w:val="000000"/>
                <w:spacing w:val="0"/>
                <w:sz w:val="28"/>
                <w:szCs w:val="28"/>
              </w:rPr>
              <w:t>外部因素</w:t>
            </w:r>
          </w:p>
        </w:tc>
        <w:tc>
          <w:tcPr>
            <w:tcW w:w="6540" w:type="dxa"/>
            <w:tcBorders>
              <w:top w:val="single" w:color="000000" w:sz="8" w:space="0"/>
              <w:left w:val="single" w:color="000000" w:sz="8" w:space="0"/>
              <w:bottom w:val="single" w:color="000000" w:sz="8" w:space="0"/>
              <w:right w:val="single" w:color="000000" w:sz="8" w:space="0"/>
            </w:tcBorders>
            <w:shd w:val="clear" w:color="auto" w:fill="538dd5"/>
            <w:vAlign w:val="center"/>
          </w:tcPr>
          <w:p>
            <w:pPr>
              <w:snapToGrid w:val="false"/>
              <w:spacing w:before="0" w:after="0" w:line="240" w:lineRule="auto"/>
              <w:ind/>
              <w:jc w:val="center"/>
              <w:rPr>
                <w:rFonts w:ascii="微软雅黑" w:hAnsi="微软雅黑" w:eastAsia="微软雅黑"/>
                <w:color w:val="000000"/>
                <w:sz w:val="21"/>
                <w:szCs w:val="21"/>
              </w:rPr>
            </w:pPr>
            <w:r>
              <w:rPr>
                <w:rFonts w:ascii="宋体" w:hAnsi="宋体" w:eastAsia="宋体"/>
                <w:b w:val="true"/>
                <w:bCs w:val="true"/>
                <w:color w:val="000000"/>
                <w:spacing w:val="0"/>
                <w:sz w:val="28"/>
                <w:szCs w:val="28"/>
              </w:rPr>
              <w:t>优势（Strength）</w:t>
            </w:r>
          </w:p>
        </w:tc>
        <w:tc>
          <w:tcPr>
            <w:tcW w:w="5190" w:type="dxa"/>
            <w:tcBorders>
              <w:top w:val="single" w:color="000000" w:sz="8" w:space="0"/>
              <w:left w:val="single" w:color="000000" w:sz="8" w:space="0"/>
              <w:bottom w:val="single" w:color="000000" w:sz="8" w:space="0"/>
              <w:right w:val="single" w:color="000000" w:sz="8" w:space="0"/>
            </w:tcBorders>
            <w:shd w:val="clear" w:color="auto" w:fill="538dd5"/>
            <w:vAlign w:val="center"/>
          </w:tcPr>
          <w:p>
            <w:pPr>
              <w:snapToGrid w:val="false"/>
              <w:spacing w:before="0" w:after="0" w:line="240" w:lineRule="auto"/>
              <w:ind/>
              <w:jc w:val="center"/>
              <w:rPr>
                <w:rFonts w:ascii="微软雅黑" w:hAnsi="微软雅黑" w:eastAsia="微软雅黑"/>
                <w:color w:val="000000"/>
                <w:sz w:val="21"/>
                <w:szCs w:val="21"/>
              </w:rPr>
            </w:pPr>
            <w:r>
              <w:rPr>
                <w:rFonts w:ascii="宋体" w:hAnsi="宋体" w:eastAsia="宋体"/>
                <w:b w:val="true"/>
                <w:bCs w:val="true"/>
                <w:color w:val="000000"/>
                <w:spacing w:val="0"/>
                <w:sz w:val="31"/>
                <w:szCs w:val="31"/>
              </w:rPr>
              <w:t>劣势（Weakness）</w:t>
            </w:r>
          </w:p>
        </w:tc>
      </w:tr>
      <w:tr>
        <w:trPr>
          <w:trHeight w:val="4935" w:hRule="atLeast"/>
        </w:trPr>
        <w:tc>
          <w:tcPr>
            <w:tcW w:w="6180" w:type="dxa"/>
            <w:vMerge w:val="continue"/>
            <w:tcBorders>
              <w:top w:val="single" w:color="000000" w:sz="8" w:space="0"/>
              <w:left w:val="nil" w:sz="8" w:space="0"/>
              <w:bottom w:val="nil" w:sz="8" w:space="0"/>
              <w:right w:val="nil" w:sz="8" w:space="0"/>
            </w:tcBorders>
            <w:shd w:val="clear" w:color="auto" w:fill="00b0f0"/>
            <w:vAlign w:val="center"/>
          </w:tcPr>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color w:val="000000"/>
                <w:sz w:val="21"/>
                <w:szCs w:val="21"/>
              </w:rPr>
            </w:r>
          </w:p>
        </w:tc>
        <w:tc>
          <w:tcPr>
            <w:tcW w:w="6540" w:type="dxa"/>
            <w:tcBorders>
              <w:top w:val="single" w:color="000000" w:sz="8" w:space="0"/>
              <w:left w:val="nil" w:sz="8" w:space="0"/>
              <w:bottom w:val="single" w:color="000000" w:sz="8" w:space="0"/>
              <w:right w:val="single" w:color="000000" w:sz="8" w:space="0"/>
            </w:tcBorders>
            <w:shd w:val="clear" w:color="auto" w:fill="auto"/>
            <w:vAlign w:val="center"/>
          </w:tcPr>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1、2020年4月，作业帮与中国女排达成战略合作，中国女排为作业帮独家代言，中国女排励志的形象，对提高作业帮品牌价值及竞争力有重要的正面影响。</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 xml:space="preserve">    2、作业帮受到资本市场青睐，2020年6月完成E轮7.5亿美元融资，对于作业帮的后续发展及市场推广提供了资金保障。</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 xml:space="preserve">    3、2020年9月，累计激活用户设备突破8亿，月活用户</w:t>
            </w:r>
            <w:r>
              <w:rPr>
                <w:rFonts w:ascii="仿宋" w:hAnsi="仿宋" w:eastAsia="仿宋"/>
                <w:color w:val="000000"/>
                <w:spacing w:val="0"/>
                <w:sz w:val="22"/>
                <w:szCs w:val="22"/>
              </w:rPr>
              <w:t>最高达</w:t>
            </w:r>
            <w:r>
              <w:rPr>
                <w:rFonts w:ascii="仿宋" w:hAnsi="仿宋" w:eastAsia="仿宋"/>
                <w:color w:val="000000"/>
                <w:spacing w:val="0"/>
                <w:sz w:val="22"/>
                <w:szCs w:val="22"/>
              </w:rPr>
              <w:t>1.7亿，是中小学在线教育领军品牌。</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 xml:space="preserve">    4、作业帮产品齐全，自主研发多项学习工具，包括拍照搜题、作业帮直播课、古文助手、作文搜索等。在模式尝试、市场运营、用户流量、社区构建等方面有优势。</w:t>
            </w:r>
          </w:p>
        </w:tc>
        <w:tc>
          <w:tcPr>
            <w:tcW w:w="519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1、作业帮靠搜题工具引流，能满足学生求解难题的需求，但长期使用容易养成不良学习习惯，失去了锻炼自己思维巩固自己知识的机会，引起家长反感，降低家长的信任度和认可度</w:t>
            </w:r>
            <w:r>
              <w:rPr>
                <w:rFonts w:ascii="仿宋" w:hAnsi="仿宋" w:eastAsia="仿宋"/>
                <w:color w:val="000000"/>
                <w:spacing w:val="0"/>
                <w:sz w:val="22"/>
                <w:szCs w:val="22"/>
              </w:rPr>
              <w:t>；</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2、师资</w:t>
            </w:r>
            <w:r>
              <w:rPr>
                <w:rFonts w:ascii="仿宋" w:hAnsi="仿宋" w:eastAsia="仿宋"/>
                <w:color w:val="000000"/>
                <w:spacing w:val="0"/>
                <w:sz w:val="22"/>
                <w:szCs w:val="22"/>
              </w:rPr>
              <w:t>力量</w:t>
            </w:r>
            <w:r>
              <w:rPr>
                <w:rFonts w:ascii="仿宋" w:hAnsi="仿宋" w:eastAsia="仿宋"/>
                <w:color w:val="000000"/>
                <w:spacing w:val="0"/>
                <w:sz w:val="22"/>
                <w:szCs w:val="22"/>
              </w:rPr>
              <w:t>相对于学而思</w:t>
            </w:r>
            <w:r>
              <w:rPr>
                <w:rFonts w:ascii="仿宋" w:hAnsi="仿宋" w:eastAsia="仿宋"/>
                <w:color w:val="000000"/>
                <w:spacing w:val="0"/>
                <w:sz w:val="22"/>
                <w:szCs w:val="22"/>
              </w:rPr>
              <w:t>等老牌网校</w:t>
            </w:r>
            <w:r>
              <w:rPr>
                <w:rFonts w:ascii="仿宋" w:hAnsi="仿宋" w:eastAsia="仿宋"/>
                <w:color w:val="000000"/>
                <w:spacing w:val="0"/>
                <w:sz w:val="22"/>
                <w:szCs w:val="22"/>
              </w:rPr>
              <w:t>稍显薄弱；</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3、相对于小猿搜题，选课分支流程有待优化 </w:t>
            </w:r>
            <w:r>
              <w:rPr>
                <w:rFonts w:ascii="仿宋" w:hAnsi="仿宋" w:eastAsia="仿宋"/>
                <w:color w:val="000000"/>
                <w:spacing w:val="0"/>
                <w:sz w:val="22"/>
                <w:szCs w:val="22"/>
              </w:rPr>
              <w:t>。</w:t>
            </w:r>
          </w:p>
        </w:tc>
      </w:tr>
      <w:tr>
        <w:trPr>
          <w:trHeight w:val="600" w:hRule="atLeast"/>
        </w:trPr>
        <w:tc>
          <w:tcPr>
            <w:tcW w:w="6180" w:type="dxa"/>
            <w:tcBorders>
              <w:top w:val="nil" w:sz="8" w:space="0"/>
              <w:left w:val="single" w:color="000000" w:sz="8" w:space="0"/>
              <w:bottom w:val="single" w:color="000000" w:sz="8" w:space="0"/>
              <w:right w:val="single" w:color="000000" w:sz="8" w:space="0"/>
            </w:tcBorders>
            <w:shd w:val="clear" w:color="auto" w:fill="0070c0"/>
            <w:vAlign w:val="center"/>
          </w:tcPr>
          <w:p>
            <w:pPr>
              <w:snapToGrid w:val="false"/>
              <w:spacing w:before="0" w:after="0" w:line="240" w:lineRule="auto"/>
              <w:ind/>
              <w:jc w:val="center"/>
              <w:rPr>
                <w:rFonts w:ascii="微软雅黑" w:hAnsi="微软雅黑" w:eastAsia="微软雅黑"/>
                <w:color w:val="000000"/>
                <w:sz w:val="21"/>
                <w:szCs w:val="21"/>
              </w:rPr>
            </w:pPr>
            <w:r>
              <w:rPr>
                <w:rFonts w:ascii="宋体" w:hAnsi="宋体" w:eastAsia="宋体"/>
                <w:b w:val="true"/>
                <w:bCs w:val="true"/>
                <w:color w:val="000000"/>
                <w:spacing w:val="0"/>
                <w:sz w:val="31"/>
                <w:szCs w:val="31"/>
              </w:rPr>
              <w:t>机会（Opportunities）</w:t>
            </w:r>
          </w:p>
        </w:tc>
        <w:tc>
          <w:tcPr>
            <w:tcW w:w="6540" w:type="dxa"/>
            <w:tcBorders>
              <w:top w:val="single" w:color="000000" w:sz="8" w:space="0"/>
              <w:left w:val="single" w:color="000000" w:sz="8" w:space="0"/>
              <w:bottom w:val="single" w:color="000000" w:sz="8" w:space="0"/>
              <w:right w:val="single" w:color="000000" w:sz="8" w:space="0"/>
            </w:tcBorders>
            <w:shd w:val="clear" w:color="auto" w:fill="00b050"/>
            <w:vAlign w:val="center"/>
          </w:tcPr>
          <w:p>
            <w:pPr>
              <w:snapToGrid w:val="false"/>
              <w:spacing w:before="0" w:after="0" w:line="240" w:lineRule="auto"/>
              <w:ind/>
              <w:jc w:val="center"/>
              <w:rPr>
                <w:rFonts w:ascii="微软雅黑" w:hAnsi="微软雅黑" w:eastAsia="微软雅黑"/>
                <w:color w:val="000000"/>
                <w:sz w:val="21"/>
                <w:szCs w:val="21"/>
              </w:rPr>
            </w:pPr>
            <w:r>
              <w:rPr>
                <w:rFonts w:ascii="宋体" w:hAnsi="宋体" w:eastAsia="宋体"/>
                <w:b w:val="true"/>
                <w:bCs w:val="true"/>
                <w:color w:val="ff0000"/>
                <w:spacing w:val="0"/>
                <w:sz w:val="36"/>
                <w:szCs w:val="36"/>
              </w:rPr>
              <w:t>SQ</w:t>
            </w:r>
          </w:p>
        </w:tc>
        <w:tc>
          <w:tcPr>
            <w:tcW w:w="5190" w:type="dxa"/>
            <w:tcBorders>
              <w:top w:val="single" w:color="000000" w:sz="8" w:space="0"/>
              <w:left w:val="single" w:color="000000" w:sz="8" w:space="0"/>
              <w:bottom w:val="single" w:color="000000" w:sz="8" w:space="0"/>
              <w:right w:val="single" w:color="000000" w:sz="8" w:space="0"/>
            </w:tcBorders>
            <w:shd w:val="clear" w:color="auto" w:fill="00b050"/>
            <w:vAlign w:val="center"/>
          </w:tcPr>
          <w:p>
            <w:pPr>
              <w:snapToGrid w:val="false"/>
              <w:spacing w:before="0" w:after="0" w:line="240" w:lineRule="auto"/>
              <w:ind/>
              <w:jc w:val="center"/>
              <w:rPr>
                <w:rFonts w:ascii="微软雅黑" w:hAnsi="微软雅黑" w:eastAsia="微软雅黑"/>
                <w:color w:val="000000"/>
                <w:sz w:val="21"/>
                <w:szCs w:val="21"/>
              </w:rPr>
            </w:pPr>
            <w:r>
              <w:rPr>
                <w:rFonts w:ascii="宋体" w:hAnsi="宋体" w:eastAsia="宋体"/>
                <w:b w:val="true"/>
                <w:bCs w:val="true"/>
                <w:color w:val="ff0000"/>
                <w:spacing w:val="0"/>
                <w:sz w:val="36"/>
                <w:szCs w:val="36"/>
              </w:rPr>
              <w:t>WO</w:t>
            </w:r>
          </w:p>
        </w:tc>
      </w:tr>
      <w:tr>
        <w:trPr>
          <w:trHeight w:val="2925" w:hRule="atLeast"/>
        </w:trPr>
        <w:tc>
          <w:tcPr>
            <w:tcW w:w="618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1、全国范围内基础设施的</w:t>
            </w:r>
            <w:r>
              <w:rPr>
                <w:rFonts w:ascii="仿宋" w:hAnsi="仿宋" w:eastAsia="仿宋"/>
                <w:color w:val="000000"/>
                <w:spacing w:val="0"/>
                <w:sz w:val="22"/>
                <w:szCs w:val="22"/>
              </w:rPr>
              <w:t>搭建、</w:t>
            </w:r>
            <w:r>
              <w:rPr>
                <w:rFonts w:ascii="仿宋" w:hAnsi="仿宋" w:eastAsia="仿宋"/>
                <w:color w:val="000000"/>
                <w:spacing w:val="0"/>
                <w:sz w:val="22"/>
                <w:szCs w:val="22"/>
              </w:rPr>
              <w:t>中国互联网的</w:t>
            </w:r>
            <w:r>
              <w:rPr>
                <w:rFonts w:ascii="仿宋" w:hAnsi="仿宋" w:eastAsia="仿宋"/>
                <w:color w:val="000000"/>
                <w:spacing w:val="0"/>
                <w:sz w:val="22"/>
                <w:szCs w:val="22"/>
              </w:rPr>
              <w:t>覆盖加快在线教育行业的渗透</w:t>
            </w:r>
            <w:r>
              <w:rPr>
                <w:rFonts w:ascii="仿宋" w:hAnsi="仿宋" w:eastAsia="仿宋"/>
                <w:color w:val="000000"/>
                <w:spacing w:val="0"/>
                <w:sz w:val="22"/>
                <w:szCs w:val="22"/>
              </w:rPr>
              <w:t>；</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 xml:space="preserve"> 2、2020年中国K12群体规模约为</w:t>
            </w:r>
            <w:r>
              <w:rPr>
                <w:rFonts w:ascii="仿宋" w:hAnsi="仿宋" w:eastAsia="仿宋"/>
                <w:color w:val="000000"/>
                <w:spacing w:val="0"/>
                <w:sz w:val="22"/>
                <w:szCs w:val="22"/>
              </w:rPr>
              <w:t>1.6</w:t>
            </w:r>
            <w:r>
              <w:rPr>
                <w:rFonts w:ascii="仿宋" w:hAnsi="仿宋" w:eastAsia="仿宋"/>
                <w:color w:val="000000"/>
                <w:spacing w:val="0"/>
                <w:sz w:val="22"/>
                <w:szCs w:val="22"/>
              </w:rPr>
              <w:t>亿，用户基数大；</w:t>
            </w:r>
            <w:r>
              <w:rPr>
                <w:rFonts w:ascii="仿宋" w:hAnsi="仿宋" w:eastAsia="仿宋"/>
                <w:color w:val="000000"/>
                <w:spacing w:val="0"/>
                <w:sz w:val="22"/>
                <w:szCs w:val="22"/>
              </w:rPr>
              <w:t>教育资源分配不均，升学压力大，</w:t>
            </w:r>
            <w:r>
              <w:rPr>
                <w:rFonts w:ascii="仿宋" w:hAnsi="仿宋" w:eastAsia="仿宋"/>
                <w:color w:val="000000"/>
                <w:spacing w:val="0"/>
                <w:sz w:val="22"/>
                <w:szCs w:val="22"/>
              </w:rPr>
              <w:t>三四线及以下的城市</w:t>
            </w:r>
            <w:r>
              <w:rPr>
                <w:rFonts w:ascii="仿宋" w:hAnsi="仿宋" w:eastAsia="仿宋"/>
                <w:color w:val="000000"/>
                <w:spacing w:val="0"/>
                <w:sz w:val="22"/>
                <w:szCs w:val="22"/>
              </w:rPr>
              <w:t>仍有较大的市场需求待激发，</w:t>
            </w:r>
            <w:r>
              <w:rPr>
                <w:rFonts w:ascii="仿宋" w:hAnsi="仿宋" w:eastAsia="仿宋"/>
                <w:color w:val="000000"/>
                <w:spacing w:val="0"/>
                <w:sz w:val="22"/>
                <w:szCs w:val="22"/>
              </w:rPr>
              <w:t>市场空间</w:t>
            </w:r>
            <w:r>
              <w:rPr>
                <w:rFonts w:ascii="仿宋" w:hAnsi="仿宋" w:eastAsia="仿宋"/>
                <w:color w:val="000000"/>
                <w:spacing w:val="0"/>
                <w:sz w:val="22"/>
                <w:szCs w:val="22"/>
              </w:rPr>
              <w:t>待释放</w:t>
            </w:r>
            <w:r>
              <w:rPr>
                <w:rFonts w:ascii="仿宋" w:hAnsi="仿宋" w:eastAsia="仿宋"/>
                <w:color w:val="000000"/>
                <w:spacing w:val="0"/>
                <w:sz w:val="22"/>
                <w:szCs w:val="22"/>
              </w:rPr>
              <w:t>；</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3、</w:t>
            </w:r>
            <w:r>
              <w:rPr>
                <w:rFonts w:ascii="仿宋" w:hAnsi="仿宋" w:eastAsia="仿宋"/>
                <w:color w:val="000000"/>
                <w:spacing w:val="0"/>
                <w:sz w:val="22"/>
                <w:szCs w:val="22"/>
              </w:rPr>
              <w:t>中产阶级扩大，其消费水平高、对教育的重视程度也高，</w:t>
            </w:r>
            <w:r>
              <w:rPr>
                <w:rFonts w:ascii="仿宋" w:hAnsi="仿宋" w:eastAsia="仿宋"/>
                <w:color w:val="000000"/>
                <w:spacing w:val="0"/>
                <w:sz w:val="22"/>
                <w:szCs w:val="22"/>
              </w:rPr>
              <w:t>更愿意为优质</w:t>
            </w:r>
            <w:r>
              <w:rPr>
                <w:rFonts w:ascii="仿宋" w:hAnsi="仿宋" w:eastAsia="仿宋"/>
                <w:color w:val="000000"/>
                <w:spacing w:val="0"/>
                <w:sz w:val="22"/>
                <w:szCs w:val="22"/>
              </w:rPr>
              <w:t>的线上</w:t>
            </w:r>
            <w:r>
              <w:rPr>
                <w:rFonts w:ascii="仿宋" w:hAnsi="仿宋" w:eastAsia="仿宋"/>
                <w:color w:val="000000"/>
                <w:spacing w:val="0"/>
                <w:sz w:val="22"/>
                <w:szCs w:val="22"/>
              </w:rPr>
              <w:t>内容付费；</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 xml:space="preserve"> 4、</w:t>
            </w:r>
            <w:r>
              <w:rPr>
                <w:rFonts w:ascii="仿宋" w:hAnsi="仿宋" w:eastAsia="仿宋"/>
                <w:color w:val="000000"/>
                <w:spacing w:val="0"/>
                <w:sz w:val="22"/>
                <w:szCs w:val="22"/>
              </w:rPr>
              <w:t>云计算、</w:t>
            </w:r>
            <w:r>
              <w:rPr>
                <w:rFonts w:ascii="仿宋" w:hAnsi="仿宋" w:eastAsia="仿宋"/>
                <w:color w:val="000000"/>
                <w:spacing w:val="0"/>
                <w:sz w:val="22"/>
                <w:szCs w:val="22"/>
              </w:rPr>
              <w:t>5G</w:t>
            </w:r>
            <w:r>
              <w:rPr>
                <w:rFonts w:ascii="仿宋" w:hAnsi="仿宋" w:eastAsia="仿宋"/>
                <w:color w:val="000000"/>
                <w:spacing w:val="0"/>
                <w:sz w:val="22"/>
                <w:szCs w:val="22"/>
              </w:rPr>
              <w:t>、AI等技术的发展</w:t>
            </w:r>
            <w:r>
              <w:rPr>
                <w:rFonts w:ascii="仿宋" w:hAnsi="仿宋" w:eastAsia="仿宋"/>
                <w:color w:val="000000"/>
                <w:spacing w:val="0"/>
                <w:sz w:val="22"/>
                <w:szCs w:val="22"/>
              </w:rPr>
              <w:t>，</w:t>
            </w:r>
            <w:r>
              <w:rPr>
                <w:rFonts w:ascii="仿宋" w:hAnsi="仿宋" w:eastAsia="仿宋"/>
                <w:color w:val="000000"/>
                <w:spacing w:val="0"/>
                <w:sz w:val="22"/>
                <w:szCs w:val="22"/>
              </w:rPr>
              <w:t>在线教育的用户体验将有大幅提升。</w:t>
            </w:r>
          </w:p>
        </w:tc>
        <w:tc>
          <w:tcPr>
            <w:tcW w:w="65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b w:val="true"/>
                <w:bCs w:val="true"/>
                <w:color w:val="000000"/>
                <w:spacing w:val="0"/>
                <w:sz w:val="22"/>
                <w:szCs w:val="22"/>
              </w:rPr>
              <w:t>1、保持综合产品优势，提供</w:t>
            </w:r>
            <w:r>
              <w:rPr>
                <w:rFonts w:ascii="仿宋" w:hAnsi="仿宋" w:eastAsia="仿宋"/>
                <w:b w:val="true"/>
                <w:bCs w:val="true"/>
                <w:color w:val="000000"/>
                <w:spacing w:val="0"/>
                <w:sz w:val="22"/>
                <w:szCs w:val="22"/>
              </w:rPr>
              <w:t>优质的产品内容和安全稳定</w:t>
            </w:r>
            <w:r>
              <w:rPr>
                <w:rFonts w:ascii="仿宋" w:hAnsi="仿宋" w:eastAsia="仿宋"/>
                <w:b w:val="true"/>
                <w:bCs w:val="true"/>
                <w:color w:val="000000"/>
                <w:spacing w:val="0"/>
                <w:sz w:val="22"/>
                <w:szCs w:val="22"/>
              </w:rPr>
              <w:t>的产品服务；</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b w:val="true"/>
                <w:bCs w:val="true"/>
                <w:color w:val="000000"/>
                <w:spacing w:val="0"/>
                <w:sz w:val="22"/>
                <w:szCs w:val="22"/>
              </w:rPr>
              <w:t>2、针对三四线城市，下沉市场家长对于价格更加敏感，作业帮直播课的相对亲民的价格，有更大的竞争力，进行下沉市场的免费课程、直播课程的渠道推广及用户引流；</w:t>
            </w:r>
          </w:p>
        </w:tc>
        <w:tc>
          <w:tcPr>
            <w:tcW w:w="519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jc w:val="left"/>
              <w:rPr>
                <w:rFonts w:ascii="仿宋" w:hAnsi="仿宋" w:eastAsia="仿宋"/>
                <w:color w:val="000000"/>
                <w:sz w:val="24"/>
                <w:szCs w:val="24"/>
              </w:rPr>
            </w:pPr>
            <w:r>
              <w:rPr>
                <w:rFonts w:ascii="仿宋" w:hAnsi="仿宋" w:eastAsia="仿宋"/>
                <w:b w:val="true"/>
                <w:bCs w:val="true"/>
                <w:color w:val="000000"/>
                <w:spacing w:val="0"/>
                <w:sz w:val="22"/>
                <w:szCs w:val="22"/>
              </w:rPr>
              <w:t>1、</w:t>
            </w:r>
            <w:r>
              <w:rPr>
                <w:rFonts w:ascii="仿宋" w:hAnsi="仿宋" w:eastAsia="仿宋"/>
                <w:b w:val="true"/>
                <w:bCs w:val="true"/>
                <w:color w:val="000000"/>
                <w:spacing w:val="0"/>
                <w:sz w:val="22"/>
                <w:szCs w:val="22"/>
              </w:rPr>
              <w:t>优化家长监护模式，保证孩子对于工具的合理使用。</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b w:val="true"/>
                <w:bCs w:val="true"/>
                <w:color w:val="000000"/>
                <w:spacing w:val="0"/>
                <w:sz w:val="22"/>
                <w:szCs w:val="22"/>
              </w:rPr>
              <w:t>2、提高师资</w:t>
            </w:r>
            <w:r>
              <w:rPr>
                <w:rFonts w:ascii="仿宋" w:hAnsi="仿宋" w:eastAsia="仿宋"/>
                <w:b w:val="true"/>
                <w:bCs w:val="true"/>
                <w:color w:val="000000"/>
                <w:spacing w:val="0"/>
                <w:sz w:val="22"/>
                <w:szCs w:val="22"/>
              </w:rPr>
              <w:t>力</w:t>
            </w:r>
            <w:r>
              <w:rPr>
                <w:rFonts w:ascii="仿宋" w:hAnsi="仿宋" w:eastAsia="仿宋"/>
                <w:b w:val="true"/>
                <w:bCs w:val="true"/>
                <w:color w:val="000000"/>
                <w:spacing w:val="0"/>
                <w:sz w:val="22"/>
                <w:szCs w:val="22"/>
              </w:rPr>
              <w:t>量，</w:t>
            </w:r>
            <w:r>
              <w:rPr>
                <w:rFonts w:ascii="仿宋" w:hAnsi="仿宋" w:eastAsia="仿宋"/>
                <w:b w:val="true"/>
                <w:bCs w:val="true"/>
                <w:color w:val="000000"/>
                <w:spacing w:val="0"/>
                <w:sz w:val="22"/>
                <w:szCs w:val="22"/>
              </w:rPr>
              <w:t>保证课程质量，提高用户口碑和回头率</w:t>
            </w:r>
            <w:r>
              <w:rPr>
                <w:rFonts w:ascii="仿宋" w:hAnsi="仿宋" w:eastAsia="仿宋"/>
                <w:b w:val="true"/>
                <w:bCs w:val="true"/>
                <w:color w:val="000000"/>
                <w:spacing w:val="0"/>
                <w:sz w:val="22"/>
                <w:szCs w:val="22"/>
              </w:rPr>
              <w:t>；</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b w:val="true"/>
                <w:bCs w:val="true"/>
                <w:color w:val="000000"/>
                <w:spacing w:val="0"/>
                <w:sz w:val="22"/>
                <w:szCs w:val="22"/>
              </w:rPr>
              <w:t>3、优化选课流程，形成分支闭环，</w:t>
            </w:r>
            <w:r>
              <w:rPr>
                <w:rFonts w:ascii="仿宋" w:hAnsi="仿宋" w:eastAsia="仿宋"/>
                <w:b w:val="true"/>
                <w:bCs w:val="true"/>
                <w:color w:val="000000"/>
                <w:spacing w:val="0"/>
                <w:sz w:val="22"/>
                <w:szCs w:val="22"/>
              </w:rPr>
              <w:t>优化</w:t>
            </w:r>
            <w:r>
              <w:rPr>
                <w:rFonts w:ascii="仿宋" w:hAnsi="仿宋" w:eastAsia="仿宋"/>
                <w:b w:val="true"/>
                <w:bCs w:val="true"/>
                <w:color w:val="000000"/>
                <w:spacing w:val="0"/>
                <w:sz w:val="22"/>
                <w:szCs w:val="22"/>
              </w:rPr>
              <w:t>用户体验，提高客单价；</w:t>
            </w:r>
          </w:p>
        </w:tc>
      </w:tr>
      <w:tr>
        <w:trPr>
          <w:trHeight w:val="405" w:hRule="atLeast"/>
        </w:trPr>
        <w:tc>
          <w:tcPr>
            <w:tcW w:w="6180" w:type="dxa"/>
            <w:tcBorders>
              <w:top w:val="single" w:color="000000" w:sz="8" w:space="0"/>
              <w:left w:val="single" w:color="000000" w:sz="8" w:space="0"/>
              <w:bottom w:val="single" w:color="000000" w:sz="8" w:space="0"/>
              <w:right w:val="single" w:color="000000" w:sz="8" w:space="0"/>
            </w:tcBorders>
            <w:shd w:val="clear" w:color="auto" w:fill="0070c0"/>
            <w:vAlign w:val="center"/>
          </w:tcPr>
          <w:p>
            <w:pPr>
              <w:snapToGrid w:val="false"/>
              <w:spacing w:before="0" w:after="0" w:line="240" w:lineRule="auto"/>
              <w:ind/>
              <w:jc w:val="center"/>
              <w:rPr>
                <w:rFonts w:ascii="微软雅黑" w:hAnsi="微软雅黑" w:eastAsia="微软雅黑"/>
                <w:color w:val="000000"/>
                <w:sz w:val="21"/>
                <w:szCs w:val="21"/>
              </w:rPr>
            </w:pPr>
            <w:r>
              <w:rPr>
                <w:rFonts w:ascii="宋体" w:hAnsi="宋体" w:eastAsia="宋体"/>
                <w:b w:val="true"/>
                <w:bCs w:val="true"/>
                <w:color w:val="000000"/>
                <w:spacing w:val="0"/>
                <w:sz w:val="28"/>
                <w:szCs w:val="28"/>
              </w:rPr>
              <w:t>风险(Th</w:t>
            </w:r>
            <w:r>
              <w:rPr>
                <w:rFonts w:ascii="宋体" w:hAnsi="宋体" w:eastAsia="宋体"/>
                <w:b w:val="true"/>
                <w:bCs w:val="true"/>
                <w:color w:val="000000"/>
                <w:spacing w:val="0"/>
                <w:sz w:val="28"/>
                <w:szCs w:val="28"/>
              </w:rPr>
              <w:t>r</w:t>
            </w:r>
            <w:r>
              <w:rPr>
                <w:rFonts w:ascii="宋体" w:hAnsi="宋体" w:eastAsia="宋体"/>
                <w:b w:val="true"/>
                <w:bCs w:val="true"/>
                <w:color w:val="000000"/>
                <w:spacing w:val="0"/>
                <w:sz w:val="28"/>
                <w:szCs w:val="28"/>
              </w:rPr>
              <w:t>eats)</w:t>
            </w:r>
          </w:p>
        </w:tc>
        <w:tc>
          <w:tcPr>
            <w:tcW w:w="6540" w:type="dxa"/>
            <w:tcBorders>
              <w:top w:val="single" w:color="000000" w:sz="8" w:space="0"/>
              <w:left w:val="single" w:color="000000" w:sz="8" w:space="0"/>
              <w:bottom w:val="single" w:color="000000" w:sz="8" w:space="0"/>
              <w:right w:val="single" w:color="000000" w:sz="8" w:space="0"/>
            </w:tcBorders>
            <w:shd w:val="clear" w:color="auto" w:fill="00b050"/>
            <w:vAlign w:val="center"/>
          </w:tcPr>
          <w:p>
            <w:pPr>
              <w:snapToGrid w:val="false"/>
              <w:spacing w:before="0" w:after="0" w:line="240" w:lineRule="auto"/>
              <w:ind/>
              <w:jc w:val="center"/>
              <w:rPr>
                <w:rFonts w:ascii="微软雅黑" w:hAnsi="微软雅黑" w:eastAsia="微软雅黑"/>
                <w:color w:val="000000"/>
                <w:sz w:val="21"/>
                <w:szCs w:val="21"/>
              </w:rPr>
            </w:pPr>
            <w:r>
              <w:rPr>
                <w:rFonts w:ascii="宋体" w:hAnsi="宋体" w:eastAsia="宋体"/>
                <w:b w:val="true"/>
                <w:bCs w:val="true"/>
                <w:color w:val="ff0000"/>
                <w:spacing w:val="0"/>
                <w:sz w:val="31"/>
                <w:szCs w:val="31"/>
              </w:rPr>
              <w:t>ST</w:t>
            </w:r>
          </w:p>
        </w:tc>
        <w:tc>
          <w:tcPr>
            <w:tcW w:w="5190" w:type="dxa"/>
            <w:tcBorders>
              <w:top w:val="single" w:color="000000" w:sz="8" w:space="0"/>
              <w:left w:val="single" w:color="000000" w:sz="8" w:space="0"/>
              <w:bottom w:val="single" w:color="000000" w:sz="8" w:space="0"/>
              <w:right w:val="single" w:color="000000" w:sz="8" w:space="0"/>
            </w:tcBorders>
            <w:shd w:val="clear" w:color="auto" w:fill="00b050"/>
            <w:vAlign w:val="center"/>
          </w:tcPr>
          <w:p>
            <w:pPr>
              <w:snapToGrid w:val="false"/>
              <w:spacing w:before="0" w:after="0" w:line="240" w:lineRule="auto"/>
              <w:ind/>
              <w:jc w:val="center"/>
              <w:rPr>
                <w:rFonts w:ascii="微软雅黑" w:hAnsi="微软雅黑" w:eastAsia="微软雅黑"/>
                <w:color w:val="000000"/>
                <w:sz w:val="21"/>
                <w:szCs w:val="21"/>
              </w:rPr>
            </w:pPr>
            <w:r>
              <w:rPr>
                <w:rFonts w:ascii="宋体" w:hAnsi="宋体" w:eastAsia="宋体"/>
                <w:b w:val="true"/>
                <w:bCs w:val="true"/>
                <w:color w:val="ff0000"/>
                <w:spacing w:val="0"/>
                <w:sz w:val="31"/>
                <w:szCs w:val="31"/>
              </w:rPr>
              <w:t>WT</w:t>
            </w:r>
          </w:p>
        </w:tc>
      </w:tr>
      <w:tr>
        <w:trPr>
          <w:trHeight w:val="2955" w:hRule="atLeast"/>
        </w:trPr>
        <w:tc>
          <w:tcPr>
            <w:tcW w:w="618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1、考试政策、考试内容、通过难度、就业政策等的变化，易影响学生报名在线培训课程的多寡、迫切性等，也对在线教育培训机构的产品规划及运营产生较大影响；</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 xml:space="preserve"> 2、伴随资本</w:t>
            </w:r>
            <w:r>
              <w:rPr>
                <w:rFonts w:ascii="仿宋" w:hAnsi="仿宋" w:eastAsia="仿宋"/>
                <w:color w:val="000000"/>
                <w:spacing w:val="0"/>
                <w:sz w:val="22"/>
                <w:szCs w:val="22"/>
              </w:rPr>
              <w:t>和互联网</w:t>
            </w:r>
            <w:r>
              <w:rPr>
                <w:rFonts w:ascii="仿宋" w:hAnsi="仿宋" w:eastAsia="仿宋"/>
                <w:color w:val="000000"/>
                <w:spacing w:val="0"/>
                <w:sz w:val="22"/>
                <w:szCs w:val="22"/>
              </w:rPr>
              <w:t>涌入</w:t>
            </w:r>
            <w:r>
              <w:rPr>
                <w:rFonts w:ascii="仿宋" w:hAnsi="仿宋" w:eastAsia="仿宋"/>
                <w:color w:val="000000"/>
                <w:spacing w:val="0"/>
                <w:sz w:val="22"/>
                <w:szCs w:val="22"/>
              </w:rPr>
              <w:t>赛道</w:t>
            </w:r>
            <w:r>
              <w:rPr>
                <w:rFonts w:ascii="仿宋" w:hAnsi="仿宋" w:eastAsia="仿宋"/>
                <w:color w:val="000000"/>
                <w:spacing w:val="0"/>
                <w:sz w:val="22"/>
                <w:szCs w:val="22"/>
              </w:rPr>
              <w:t>、</w:t>
            </w:r>
            <w:r>
              <w:rPr>
                <w:rFonts w:ascii="仿宋" w:hAnsi="仿宋" w:eastAsia="仿宋"/>
                <w:color w:val="000000"/>
                <w:spacing w:val="0"/>
                <w:sz w:val="22"/>
                <w:szCs w:val="22"/>
              </w:rPr>
              <w:t>行业竞争激烈，获客成本增加，容易走向恶意竞争或垄断</w:t>
            </w:r>
            <w:r>
              <w:rPr>
                <w:rFonts w:ascii="仿宋" w:hAnsi="仿宋" w:eastAsia="仿宋"/>
                <w:color w:val="000000"/>
                <w:spacing w:val="0"/>
                <w:sz w:val="22"/>
                <w:szCs w:val="22"/>
              </w:rPr>
              <w:t>；</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color w:val="000000"/>
                <w:spacing w:val="0"/>
                <w:sz w:val="22"/>
                <w:szCs w:val="22"/>
              </w:rPr>
              <w:t xml:space="preserve"> 3、技术更新风险：计算机及互联网领域经常出现新的发展浪潮，这要求在线教育企业的产品迭代速度加快、持续创新能力增强。 </w:t>
            </w:r>
          </w:p>
        </w:tc>
        <w:tc>
          <w:tcPr>
            <w:tcW w:w="654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b w:val="true"/>
                <w:bCs w:val="true"/>
                <w:color w:val="000000"/>
                <w:spacing w:val="0"/>
                <w:sz w:val="22"/>
                <w:szCs w:val="22"/>
              </w:rPr>
              <w:t>1、时刻关注国家教育政策，紧跟国家脚步；</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b w:val="true"/>
                <w:bCs w:val="true"/>
                <w:color w:val="000000"/>
                <w:spacing w:val="0"/>
                <w:sz w:val="22"/>
                <w:szCs w:val="22"/>
              </w:rPr>
              <w:t>2、增加线下推广渠道，如线下体验店，购买课程送周边产品等，进行品牌推广；</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b w:val="true"/>
                <w:bCs w:val="true"/>
                <w:color w:val="000000"/>
                <w:spacing w:val="0"/>
                <w:sz w:val="22"/>
                <w:szCs w:val="22"/>
              </w:rPr>
              <w:t>3、利用资金优势，保持研发技术迭代的能力，提供先进全面的产品服务；</w:t>
            </w:r>
          </w:p>
        </w:tc>
        <w:tc>
          <w:tcPr>
            <w:tcW w:w="5190" w:type="dxa"/>
            <w:tcBorders>
              <w:top w:val="single" w:color="000000" w:sz="8" w:space="0"/>
              <w:left w:val="single" w:color="000000" w:sz="8" w:space="0"/>
              <w:bottom w:val="single" w:color="000000" w:sz="8" w:space="0"/>
              <w:right w:val="single" w:color="000000" w:sz="8" w:space="0"/>
            </w:tcBorders>
            <w:shd w:val="clear" w:color="auto" w:fill="auto"/>
            <w:vAlign w:val="center"/>
          </w:tcPr>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b w:val="true"/>
                <w:bCs w:val="true"/>
                <w:color w:val="000000"/>
                <w:spacing w:val="0"/>
                <w:sz w:val="22"/>
                <w:szCs w:val="22"/>
              </w:rPr>
              <w:t>1、守住红线，保障产品及服务的合法合规；</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b w:val="true"/>
                <w:bCs w:val="true"/>
                <w:color w:val="000000"/>
                <w:spacing w:val="0"/>
                <w:sz w:val="22"/>
                <w:szCs w:val="22"/>
              </w:rPr>
              <w:t xml:space="preserve">    </w:t>
            </w:r>
          </w:p>
          <w:p>
            <w:pPr>
              <w:snapToGrid w:val="false"/>
              <w:spacing w:before="0" w:after="0" w:line="240" w:lineRule="auto"/>
              <w:ind/>
              <w:jc w:val="left"/>
              <w:rPr>
                <w:rFonts w:ascii="微软雅黑" w:hAnsi="微软雅黑" w:eastAsia="微软雅黑"/>
                <w:color w:val="000000"/>
                <w:sz w:val="21"/>
                <w:szCs w:val="21"/>
              </w:rPr>
            </w:pPr>
            <w:r>
              <w:rPr>
                <w:rFonts w:ascii="仿宋" w:hAnsi="仿宋" w:eastAsia="仿宋"/>
                <w:b w:val="true"/>
                <w:bCs w:val="true"/>
                <w:color w:val="000000"/>
                <w:spacing w:val="0"/>
                <w:sz w:val="22"/>
                <w:szCs w:val="22"/>
              </w:rPr>
              <w:t>2、保护技术专利，知识产权；</w:t>
            </w:r>
          </w:p>
        </w:tc>
      </w:tr>
    </w:tbl>
    <w:p>
      <w:pPr>
        <w:snapToGrid w:val="false"/>
        <w:spacing w:before="0" w:after="0" w:line="240" w:lineRule="auto"/>
        <w:ind/>
        <w:jc w:val="center"/>
        <w:rPr>
          <w:rFonts w:ascii="微软雅黑" w:hAnsi="微软雅黑" w:eastAsia="微软雅黑"/>
          <w:b w:val="true"/>
          <w:bCs w:val="true"/>
          <w:color w:val="000000"/>
          <w:sz w:val="44"/>
          <w:szCs w:val="44"/>
        </w:rPr>
      </w:pPr>
      <w:r>
        <w:rPr>
          <w:rFonts w:ascii="微软雅黑" w:hAnsi="微软雅黑" w:eastAsia="微软雅黑"/>
          <w:color w:val="000000"/>
          <w:sz w:val="21"/>
          <w:szCs w:val="21"/>
        </w:rPr>
      </w:r>
      <w:r>
        <w:rPr>
          <w:rFonts w:ascii="微软雅黑" w:hAnsi="微软雅黑" w:eastAsia="微软雅黑"/>
          <w:color w:val="9d9d9d"/>
          <w:sz w:val="21"/>
          <w:szCs w:val="21"/>
        </w:rPr>
        <w:t>表</w:t>
      </w:r>
      <w:r>
        <w:rPr>
          <w:rFonts w:ascii="微软雅黑" w:hAnsi="微软雅黑" w:eastAsia="微软雅黑"/>
          <w:color w:val="FF0000"/>
          <w:sz w:val="21"/>
          <w:szCs w:val="21"/>
        </w:rPr>
        <w:t>5.1.1</w:t>
      </w:r>
      <w:r>
        <w:rPr>
          <w:rFonts w:ascii="微软雅黑" w:hAnsi="微软雅黑" w:eastAsia="微软雅黑"/>
          <w:color w:val="9d9d9d"/>
          <w:sz w:val="21"/>
          <w:szCs w:val="21"/>
        </w:rPr>
        <w:t xml:space="preserve"> 作业帮的</w:t>
      </w:r>
      <w:r>
        <w:rPr>
          <w:rFonts w:ascii="微软雅黑" w:hAnsi="微软雅黑" w:eastAsia="微软雅黑"/>
          <w:color w:val="9d9d9d"/>
          <w:sz w:val="18"/>
          <w:szCs w:val="18"/>
        </w:rPr>
        <w:t>SWOT分析</w:t>
      </w:r>
    </w:p>
    <w:p>
      <w:pPr>
        <w:snapToGrid w:val="false"/>
        <w:spacing w:before="0" w:after="0" w:line="240" w:lineRule="auto"/>
        <w:ind/>
        <w:jc w:val="left"/>
        <w:rPr>
          <w:rFonts w:ascii="微软雅黑" w:hAnsi="微软雅黑" w:eastAsia="微软雅黑"/>
          <w:color w:val="000000"/>
          <w:sz w:val="21"/>
          <w:szCs w:val="21"/>
        </w:rPr>
      </w:pPr>
      <w:r>
        <w:rPr>
          <w:rFonts w:ascii="微软雅黑" w:hAnsi="微软雅黑" w:eastAsia="微软雅黑"/>
          <w:b w:val="true"/>
          <w:bCs w:val="true"/>
          <w:color w:val="000000"/>
          <w:sz w:val="44"/>
          <w:szCs w:val="44"/>
        </w:rPr>
        <w:t xml:space="preserve">
</w:t>
      </w:r>
    </w:p>
    <w:p>
      <w:pPr>
        <w:snapToGrid w:val="false"/>
        <w:spacing w:before="0" w:after="0" w:line="240" w:lineRule="auto"/>
        <w:ind w:firstLineChars="200"/>
        <w:jc w:val="left"/>
        <w:rPr>
          <w:rFonts w:ascii="仿宋" w:hAnsi="仿宋" w:eastAsia="仿宋"/>
          <w:b w:val="true"/>
          <w:bCs w:val="true"/>
          <w:color w:val="FF0000"/>
          <w:sz w:val="24"/>
          <w:szCs w:val="24"/>
        </w:rPr>
      </w:pPr>
      <w:r>
        <w:rPr>
          <w:rFonts w:ascii="仿宋" w:hAnsi="仿宋" w:eastAsia="仿宋"/>
          <w:b w:val="true"/>
          <w:bCs w:val="true"/>
          <w:color w:val="FF0000"/>
          <w:sz w:val="24"/>
          <w:szCs w:val="24"/>
        </w:rPr>
      </w:r>
    </w:p>
    <w:p>
      <w:pPr>
        <w:pStyle w:val="heading2"/>
        <w:snapToGrid w:val="false"/>
        <w:spacing w:lineRule="auto"/>
        <w:ind/>
        <w:jc w:val="left"/>
        <w:rPr>
          <w:rFonts w:ascii="微软雅黑" w:hAnsi="微软雅黑" w:eastAsia="微软雅黑"/>
        </w:rPr>
      </w:pPr>
      <w:r>
        <w:rPr>
          <w:rFonts w:ascii="微软雅黑" w:hAnsi="微软雅黑" w:eastAsia="微软雅黑"/>
        </w:rPr>
        <w:t>5.2. 产品迭代方向</w:t>
      </w:r>
    </w:p>
    <w:p>
      <w:pPr>
        <w:pStyle w:val="heading3"/>
        <w:snapToGrid w:val="false"/>
        <w:spacing w:lineRule="auto"/>
        <w:ind/>
        <w:jc w:val="left"/>
        <w:rPr>
          <w:rFonts w:ascii="微软雅黑" w:hAnsi="微软雅黑" w:eastAsia="微软雅黑"/>
          <w:color w:val="000000"/>
        </w:rPr>
      </w:pPr>
      <w:r>
        <w:rPr>
          <w:rFonts w:ascii="微软雅黑" w:hAnsi="微软雅黑" w:eastAsia="微软雅黑"/>
          <w:color w:val="000000"/>
        </w:rPr>
        <w:t>5.2.1 业务</w:t>
      </w:r>
      <w:r>
        <w:rPr>
          <w:rFonts w:ascii="微软雅黑" w:hAnsi="微软雅黑" w:eastAsia="微软雅黑"/>
          <w:color w:val="000000"/>
        </w:rPr>
        <w:t>层面</w:t>
      </w:r>
    </w:p>
    <w:p>
      <w:pPr>
        <w:numPr>
          <w:ilvl w:val="0"/>
          <w:numId w:val="38"/>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优化练习板块，</w:t>
      </w:r>
      <w:r>
        <w:rPr>
          <w:rFonts w:hint="eastAsia"/>
        </w:rPr>
      </w:r>
      <w:r>
        <w:rPr>
          <w:rFonts w:ascii="仿宋" w:hAnsi="仿宋" w:eastAsia="仿宋"/>
          <w:color w:val="000000"/>
          <w:sz w:val="24"/>
          <w:szCs w:val="24"/>
        </w:rPr>
        <w:t>优先</w:t>
      </w:r>
      <w:r>
        <w:rPr>
          <w:rFonts w:hint="eastAsia"/>
        </w:rPr>
      </w:r>
      <w:r>
        <w:rPr>
          <w:rFonts w:ascii="仿宋" w:hAnsi="仿宋" w:eastAsia="仿宋"/>
          <w:color w:val="000000"/>
          <w:sz w:val="24"/>
          <w:szCs w:val="24"/>
        </w:rPr>
        <w:t>根据优质潜在用户地区完善练习题库和辅导教材。</w:t>
      </w:r>
    </w:p>
    <w:p>
      <w:pPr>
        <w:numPr>
          <w:ilvl w:val="0"/>
          <w:numId w:val="38"/>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加强在开学季、考试季、寒暑假期和周六日的优惠内容推送，在其他时段适当减少推送。</w:t>
      </w:r>
    </w:p>
    <w:p>
      <w:pPr>
        <w:numPr>
          <w:ilvl w:val="0"/>
          <w:numId w:val="38"/>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优化家长监护模式，增加工具隐藏选项，保证孩子对于工具的合理使用。</w:t>
      </w:r>
    </w:p>
    <w:p>
      <w:pPr>
        <w:numPr>
          <w:ilvl w:val="0"/>
          <w:numId w:val="38"/>
        </w:numPr>
        <w:snapToGrid w:val="false"/>
        <w:spacing w:before="0" w:after="0" w:line="360" w:lineRule="auto"/>
        <w:ind w:leftChars="28" w:hangingChars="160"/>
        <w:jc w:val="left"/>
        <w:rPr>
          <w:rFonts w:ascii="仿宋" w:hAnsi="仿宋" w:eastAsia="仿宋"/>
          <w:color w:val="ff9900"/>
          <w:sz w:val="24"/>
          <w:szCs w:val="24"/>
        </w:rPr>
      </w:pPr>
      <w:r>
        <w:rPr>
          <w:rFonts w:hint="eastAsia"/>
        </w:rPr>
      </w:r>
      <w:commentRangeStart w:id="3"/>
      <w:r>
        <w:rPr>
          <w:rFonts w:ascii="仿宋" w:hAnsi="仿宋" w:eastAsia="仿宋"/>
          <w:color w:val="ff9900"/>
          <w:sz w:val="24"/>
          <w:szCs w:val="24"/>
        </w:rPr>
        <w:t>持续优化搜题工具，解除搜题工具在GPS定位上的限制，不断提升用户体验。</w:t>
      </w:r>
      <w:r>
        <w:rPr>
          <w:rFonts w:hint="eastAsia"/>
        </w:rPr>
      </w:r>
      <w:commentRangeEnd w:id="3"/>
      <w:r>
        <w:rPr>
          <w:rFonts w:ascii="微软雅黑" w:hAnsi="微软雅黑" w:eastAsia="微软雅黑"/>
          <w:color w:val="000000"/>
          <w:sz w:val="21"/>
          <w:szCs w:val="21"/>
        </w:rPr>
        <w:t xml:space="preserve"/>
      </w:r>
      <w:r>
        <w:commentReference w:id="3"/>
      </w:r>
    </w:p>
    <w:p>
      <w:pPr>
        <w:pStyle w:val="heading3"/>
        <w:snapToGrid w:val="false"/>
        <w:spacing w:lineRule="auto"/>
        <w:ind/>
        <w:jc w:val="left"/>
        <w:rPr>
          <w:rFonts w:ascii="微软雅黑" w:hAnsi="微软雅黑" w:eastAsia="微软雅黑"/>
          <w:color w:val="000000"/>
        </w:rPr>
      </w:pPr>
      <w:r>
        <w:rPr>
          <w:rFonts w:ascii="微软雅黑" w:hAnsi="微软雅黑" w:eastAsia="微软雅黑"/>
          <w:color w:val="000000"/>
        </w:rPr>
        <w:t>5.2.2 产品</w:t>
      </w:r>
      <w:r>
        <w:rPr>
          <w:rFonts w:ascii="微软雅黑" w:hAnsi="微软雅黑" w:eastAsia="微软雅黑"/>
          <w:color w:val="000000"/>
        </w:rPr>
        <w:t>层面</w:t>
      </w:r>
    </w:p>
    <w:p>
      <w:pPr>
        <w:numPr>
          <w:ilvl w:val="0"/>
          <w:numId w:val="37"/>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优化首页推送</w:t>
      </w:r>
      <w:r>
        <w:rPr>
          <w:rFonts w:hint="eastAsia"/>
        </w:rPr>
      </w:r>
      <w:hyperlink r:id="rId60">
        <w:r>
          <w:rPr>
            <w:rFonts w:ascii="仿宋" w:hAnsi="仿宋" w:eastAsia="仿宋"/>
            <w:color w:val="1e6fff"/>
            <w:sz w:val="24"/>
            <w:szCs w:val="24"/>
            <w:u w:val="single"/>
          </w:rPr>
          <w:t>内容</w:t>
        </w:r>
      </w:hyperlink>
      <w:r>
        <w:rPr>
          <w:rFonts w:hint="eastAsia"/>
        </w:rPr>
      </w:r>
      <w:r>
        <w:rPr>
          <w:rFonts w:ascii="仿宋" w:hAnsi="仿宋" w:eastAsia="仿宋"/>
          <w:color w:val="000000"/>
          <w:sz w:val="24"/>
          <w:szCs w:val="24"/>
        </w:rPr>
        <w:t>，细化内容模块，并利用AI技术提高推送内容的与用户需求的适配度。</w:t>
      </w:r>
    </w:p>
    <w:p>
      <w:pPr>
        <w:numPr>
          <w:ilvl w:val="0"/>
          <w:numId w:val="37"/>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在VIP服务中新增专属题集等个性化定制服务板块，进一步加强VIP专属服务。</w:t>
      </w:r>
    </w:p>
    <w:p>
      <w:pPr>
        <w:numPr>
          <w:ilvl w:val="0"/>
          <w:numId w:val="37"/>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优化我的课程管理，按照课程状态对课程进行分类，方便用户对课程进行追踪管理。</w:t>
      </w:r>
    </w:p>
    <w:p>
      <w:pPr>
        <w:numPr>
          <w:ilvl w:val="0"/>
          <w:numId w:val="37"/>
        </w:numPr>
        <w:snapToGrid w:val="false"/>
        <w:spacing w:before="0" w:after="0" w:line="360" w:lineRule="auto"/>
        <w:ind w:leftChars="28"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根据不同课程难度来优化选课流程，在进阶课报名页面增加测验流程，保证后续用户的听课体验。</w:t>
      </w:r>
    </w:p>
    <w:p>
      <w:pPr>
        <w:pStyle w:val="heading3"/>
        <w:snapToGrid w:val="false"/>
        <w:spacing w:lineRule="auto"/>
        <w:ind/>
        <w:jc w:val="left"/>
        <w:rPr>
          <w:rFonts w:ascii="微软雅黑" w:hAnsi="微软雅黑" w:eastAsia="微软雅黑"/>
          <w:color w:val="000000"/>
        </w:rPr>
      </w:pPr>
      <w:r>
        <w:rPr>
          <w:rFonts w:ascii="微软雅黑" w:hAnsi="微软雅黑" w:eastAsia="微软雅黑"/>
          <w:color w:val="000000"/>
        </w:rPr>
        <w:t>5.2.2 功能</w:t>
      </w:r>
      <w:r>
        <w:rPr>
          <w:rFonts w:ascii="微软雅黑" w:hAnsi="微软雅黑" w:eastAsia="微软雅黑"/>
          <w:color w:val="000000"/>
        </w:rPr>
        <w:t>层面</w:t>
      </w:r>
    </w:p>
    <w:p>
      <w:pPr>
        <w:numPr>
          <w:ilvl w:val="0"/>
          <w:numId w:val="36"/>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优化</w:t>
      </w:r>
      <w:r>
        <w:rPr>
          <w:rFonts w:hint="eastAsia"/>
        </w:rPr>
      </w:r>
      <w:r>
        <w:rPr>
          <w:rFonts w:ascii="仿宋" w:hAnsi="仿宋" w:eastAsia="仿宋"/>
          <w:color w:val="000000"/>
          <w:sz w:val="24"/>
          <w:szCs w:val="24"/>
        </w:rPr>
        <w:t>首</w:t>
      </w:r>
      <w:r>
        <w:rPr>
          <w:rFonts w:hint="eastAsia"/>
        </w:rPr>
      </w:r>
      <w:r>
        <w:rPr>
          <w:rFonts w:ascii="仿宋" w:hAnsi="仿宋" w:eastAsia="仿宋"/>
          <w:color w:val="000000"/>
          <w:sz w:val="24"/>
          <w:szCs w:val="24"/>
        </w:rPr>
        <w:t>页的排版布局，增加奖励机制入口，并集中付费入口在固定区域</w:t>
      </w:r>
      <w:r>
        <w:rPr>
          <w:rFonts w:hint="eastAsia"/>
        </w:rPr>
      </w:r>
      <w:r>
        <w:rPr>
          <w:rFonts w:ascii="仿宋" w:hAnsi="仿宋" w:eastAsia="仿宋"/>
          <w:color w:val="000000"/>
          <w:sz w:val="24"/>
          <w:szCs w:val="24"/>
        </w:rPr>
        <w:t>。</w:t>
      </w:r>
    </w:p>
    <w:p>
      <w:pPr>
        <w:numPr>
          <w:ilvl w:val="0"/>
          <w:numId w:val="36"/>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在选课页面标注课程价格</w:t>
      </w:r>
      <w:r>
        <w:rPr>
          <w:rFonts w:hint="eastAsia"/>
        </w:rPr>
      </w:r>
      <w:r>
        <w:rPr>
          <w:rFonts w:ascii="仿宋" w:hAnsi="仿宋" w:eastAsia="仿宋"/>
          <w:color w:val="000000"/>
          <w:sz w:val="24"/>
          <w:szCs w:val="24"/>
        </w:rPr>
        <w:t>，</w:t>
      </w:r>
      <w:r>
        <w:rPr>
          <w:rFonts w:hint="eastAsia"/>
        </w:rPr>
      </w:r>
      <w:r>
        <w:rPr>
          <w:rFonts w:ascii="仿宋" w:hAnsi="仿宋" w:eastAsia="仿宋"/>
          <w:color w:val="000000"/>
          <w:sz w:val="24"/>
          <w:szCs w:val="24"/>
        </w:rPr>
        <w:t>便于用户考量。</w:t>
      </w:r>
    </w:p>
    <w:p>
      <w:pPr>
        <w:numPr>
          <w:ilvl w:val="0"/>
          <w:numId w:val="36"/>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在“我的”页面新增“关注”功能入口，将关注的名师和内容以单独的tab放入此功能，名师为默认tab，有助</w:t>
      </w:r>
      <w:r>
        <w:rPr>
          <w:rFonts w:hint="eastAsia"/>
        </w:rPr>
      </w:r>
      <w:hyperlink r:id="rId61">
        <w:r>
          <w:rPr>
            <w:rFonts w:ascii="仿宋" w:hAnsi="仿宋" w:eastAsia="仿宋"/>
            <w:color w:val="1e6fff"/>
            <w:sz w:val="24"/>
            <w:szCs w:val="24"/>
            <w:u w:val="single"/>
          </w:rPr>
          <w:t>于</w:t>
        </w:r>
      </w:hyperlink>
      <w:r>
        <w:rPr>
          <w:rFonts w:hint="eastAsia"/>
        </w:rPr>
      </w:r>
      <w:r>
        <w:rPr>
          <w:rFonts w:ascii="仿宋" w:hAnsi="仿宋" w:eastAsia="仿宋"/>
          <w:color w:val="000000"/>
          <w:sz w:val="24"/>
          <w:szCs w:val="24"/>
        </w:rPr>
        <w:t>提升名师曝光度，便于用户查看关注内容</w:t>
      </w:r>
      <w:r>
        <w:rPr>
          <w:rFonts w:hint="eastAsia"/>
        </w:rPr>
      </w:r>
      <w:r>
        <w:rPr>
          <w:rFonts w:ascii="仿宋" w:hAnsi="仿宋" w:eastAsia="仿宋"/>
          <w:color w:val="000000"/>
          <w:sz w:val="24"/>
          <w:szCs w:val="24"/>
        </w:rPr>
        <w:t>。</w:t>
      </w:r>
    </w:p>
    <w:p>
      <w:pPr>
        <w:numPr>
          <w:ilvl w:val="0"/>
          <w:numId w:val="36"/>
        </w:numPr>
        <w:snapToGrid w:val="false"/>
        <w:spacing w:before="0" w:after="0" w:line="360" w:lineRule="auto"/>
        <w:ind w:hangingChars="160"/>
        <w:jc w:val="left"/>
        <w:rPr>
          <w:rFonts w:ascii="仿宋" w:hAnsi="仿宋" w:eastAsia="仿宋"/>
          <w:color w:val="000000"/>
          <w:sz w:val="24"/>
          <w:szCs w:val="24"/>
        </w:rPr>
      </w:pPr>
      <w:r>
        <w:rPr>
          <w:rFonts w:hint="eastAsia"/>
        </w:rPr>
      </w:r>
      <w:r>
        <w:rPr>
          <w:rFonts w:ascii="仿宋" w:hAnsi="仿宋" w:eastAsia="仿宋"/>
          <w:color w:val="000000"/>
          <w:sz w:val="24"/>
          <w:szCs w:val="24"/>
        </w:rPr>
        <w:t>免费无需跳转，直接在APP产品内部完成购买和观看，优化用户体验。</w:t>
      </w:r>
    </w:p>
    <w:sectPr w:rsidR="00C604EC">
      <w:headerReference w:type="default" r:id="rId62"/>
      <w:footerReference w:type="default" r:id="rId63"/>
      <w:pgSz w:w="11900" w:h="16840"/>
      <w:pgMar w:top="1440" w:right="1800" w:bottom="1440" w:left="1800" w:header="851" w:footer="992" w:gutter="0"/>
      <w:cols w:space="425"/>
      <w:docGrid w:type="lines" w:linePitch="312"/>
    </w:sectPr>
  </w:body>
</w:document>
</file>

<file path=word/comments.xml><?xml version="1.0" encoding="utf-8"?>
<w:comments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comment w:initials="t" w:author="宝晨" w:date="2020-10-16T23:12:16Z" w:id="0">
    <w:p w14:paraId="3658e3aa" w14:textId="39c18604">
      <w:pPr/>
      <w:r>
        <w:rPr>
          <w:color w:val="7E7E7E"/>
          <w:sz w:val="21"/>
        </w:rPr>
        <w:t>一上来就直接提出分析的目的，这个没问题。
但建议：
1、交代下背景---为什么要做这个分析，为什么要定这样的目标等；
2、定义的目标尽可能定量化，比如转化率需要提高几个百分点等，便于后续衡量判断是否达到目标；</w:t>
      </w:r>
    </w:p>
  </w:comment>
  <w:comment w:initials="t" w:author="宝晨" w:date="2020-10-16T22:34:41Z" w:id="1">
    <w:p w14:paraId="3ad4a4ce" w14:textId="3f5c2153">
      <w:pPr/>
      <w:r>
        <w:rPr>
          <w:color w:val="7E7E7E"/>
          <w:sz w:val="21"/>
        </w:rPr>
        <w:t>划关键字：用户粘性、付费转化率</w:t>
      </w:r>
    </w:p>
  </w:comment>
  <w:comment w:initials="t" w:author="宝晨" w:date="2020-10-16T22:41:46Z" w:id="2">
    <w:p w14:paraId="358e1d56" w14:textId="3bb9eadb">
      <w:pPr/>
      <w:r>
        <w:rPr>
          <w:color w:val="7E7E7E"/>
          <w:sz w:val="21"/>
        </w:rPr>
        <w:t>按照要点进行分析，并综合提炼结论，不错</w:t>
      </w:r>
    </w:p>
  </w:comment>
  <w:comment w:initials="t" w:author="猪猪不爽" w:date="2020-10-21T22:41:48Z" w:id="3">
    <w:p w14:paraId="3fe38e55" w14:textId="3f599d55">
      <w:pPr/>
      <w:r>
        <w:rPr>
          <w:color w:val="7E7E7E"/>
          <w:sz w:val="21"/>
        </w:rPr>
        <w:t>删掉</w:t>
      </w:r>
    </w:p>
  </w:comment>
</w:comments>
</file>

<file path=word/commentsExtended.xml><?xml version="1.0" encoding="utf-8"?>
<w15:commentsEx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15:commentEx w15:paraId="3658e3aa" w15:done="0"/>
  <w15:commentEx w15:paraId="3ad4a4ce" w15:done="0"/>
  <w15:commentEx w15:paraId="358e1d56" w15:done="0"/>
  <w15:commentEx w15:paraId="3fe38e5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er.xml><?xml version="1.0" encoding="utf-8"?>
<w:ftr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p>
    <w:pPr>
      <w:snapToGrid w:val="false"/>
      <w:spacing w:before="0" w:after="0" w:line="240" w:lineRule="auto"/>
      <w:ind/>
      <w:jc w:val="left"/>
      <w:rPr>
        <w:rFonts w:ascii="微软雅黑" w:hAnsi="微软雅黑" w:eastAsia="微软雅黑"/>
        <w:color w:val="000000"/>
        <w:sz w:val="18"/>
        <w:szCs w:val="18"/>
      </w:rPr>
    </w:pPr>
    <w:r>
      <w:rPr>
        <w:rFonts w:ascii="微软雅黑" w:hAnsi="微软雅黑" w:eastAsia="微软雅黑"/>
        <w:color w:val="000000"/>
        <w:sz w:val="18"/>
        <w:szCs w:val="18"/>
      </w:rPr>
      <w:t/>
    </w:r>
  </w:p>
</w:ftr>
</file>

<file path=word/header.xml><?xml version="1.0" encoding="utf-8"?>
<w:hdr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p>
    <w:pPr>
      <w:snapToGrid w:val="false"/>
      <w:spacing w:before="0" w:after="0" w:line="240" w:lineRule="auto"/>
      <w:ind/>
      <w:jc w:val="center"/>
      <w:rPr>
        <w:rFonts w:ascii="微软雅黑" w:hAnsi="微软雅黑" w:eastAsia="微软雅黑"/>
        <w:color w:val="000000"/>
        <w:sz w:val="18"/>
        <w:szCs w:val="18"/>
      </w:rPr>
    </w:pPr>
    <w:r>
      <w:rPr>
        <w:rFonts w:ascii="微软雅黑" w:hAnsi="微软雅黑" w:eastAsia="微软雅黑"/>
        <w:color w:val="000000"/>
        <w:sz w:val="18"/>
        <w:szCs w:val="18"/>
      </w:rPr>
      <w:t>起点学院90天产品经理实战班</w:t>
    </w:r>
  </w:p>
</w:hdr>
</file>

<file path=word/numbering.xml><?xml version="1.0" encoding="utf-8"?>
<w:numbering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start w:val="1"/>
      <w:numFmt w:val="bullet"/>
      <w:lvlText w:val=""/>
      <w:lvlJc w:val="left"/>
      <w:pPr>
        <w:ind w:left="227" w:hanging="227"/>
      </w:pPr>
      <w:rPr>
        <w:rFonts w:hint="default" w:ascii="Wingdings" w:hAnsi="Wingdings"/>
      </w:rPr>
    </w:lvl>
    <w:lvl w:ilvl="1">
      <w:start w:val="1"/>
      <w:numFmt w:val="bullet"/>
      <w:lvlText w:val=""/>
      <w:lvlJc w:val="left"/>
      <w:pPr>
        <w:ind w:left="567" w:hanging="227"/>
      </w:pPr>
      <w:rPr>
        <w:rFonts w:hint="default" w:ascii="Wingdings" w:hAnsi="Wingdings"/>
      </w:rPr>
    </w:lvl>
    <w:lvl w:ilvl="2">
      <w:start w:val="1"/>
      <w:numFmt w:val="bullet"/>
      <w:lvlText w:val=""/>
      <w:lvlJc w:val="left"/>
      <w:pPr>
        <w:ind w:left="907" w:hanging="227"/>
      </w:pPr>
      <w:rPr>
        <w:rFonts w:hint="default" w:ascii="Wingdings" w:hAnsi="Wingdings"/>
      </w:rPr>
    </w:lvl>
    <w:lvl w:ilvl="3">
      <w:start w:val="1"/>
      <w:numFmt w:val="bullet"/>
      <w:lvlText w:val=""/>
      <w:lvlJc w:val="left"/>
      <w:pPr>
        <w:ind w:left="1247" w:hanging="227"/>
      </w:pPr>
      <w:rPr>
        <w:rFonts w:hint="default" w:ascii="Wingdings" w:hAnsi="Wingdings"/>
      </w:rPr>
    </w:lvl>
    <w:lvl w:ilvl="4">
      <w:start w:val="1"/>
      <w:numFmt w:val="bullet"/>
      <w:lvlText w:val=""/>
      <w:lvlJc w:val="left"/>
      <w:pPr>
        <w:ind w:left="1587" w:hanging="227"/>
      </w:pPr>
      <w:rPr>
        <w:rFonts w:hint="default" w:ascii="Wingdings" w:hAnsi="Wingdings"/>
      </w:rPr>
    </w:lvl>
    <w:lvl w:ilvl="5">
      <w:start w:val="1"/>
      <w:numFmt w:val="bullet"/>
      <w:lvlText w:val=""/>
      <w:lvlJc w:val="left"/>
      <w:pPr>
        <w:ind w:left="1927" w:hanging="227"/>
      </w:pPr>
      <w:rPr>
        <w:rFonts w:hint="default" w:ascii="Wingdings" w:hAnsi="Wingdings"/>
      </w:rPr>
    </w:lvl>
    <w:lvl w:ilvl="6">
      <w:start w:val="1"/>
      <w:numFmt w:val="bullet"/>
      <w:lvlText w:val=""/>
      <w:lvlJc w:val="left"/>
      <w:pPr>
        <w:ind w:left="2267" w:hanging="227"/>
      </w:pPr>
      <w:rPr>
        <w:rFonts w:hint="default" w:ascii="Wingdings" w:hAnsi="Wingdings"/>
      </w:rPr>
    </w:lvl>
    <w:lvl w:ilvl="7">
      <w:start w:val="1"/>
      <w:numFmt w:val="bullet"/>
      <w:lvlText w:val=""/>
      <w:lvlJc w:val="left"/>
      <w:pPr>
        <w:ind w:left="2607" w:hanging="227"/>
      </w:pPr>
      <w:rPr>
        <w:rFonts w:hint="default" w:ascii="Wingdings" w:hAnsi="Wingdings"/>
      </w:rPr>
    </w:lvl>
    <w:lvl w:ilvl="8">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hint="default" w:ascii="Times New Roman" w:hAnsi="Times New Roman"/>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4">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36">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7">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38">
    <w:multiLevelType w:val="multilevel"/>
    <w:lvl w:ilvl="0" w:tentative="false">
      <w:start w:val="1"/>
      <w:numFmt w:val="decimal"/>
      <w:lvlText w:val="%1."/>
      <w:lvlJc w:val="left"/>
      <w:pPr>
        <w:ind w:left="420" w:hanging="420"/>
      </w:pPr>
      <w:rPr>
        <w:bCs/>
      </w:rPr>
    </w:lvl>
    <w:lvl w:ilvl="1" w:tentative="false">
      <w:start w:val="1"/>
      <w:numFmt w:val="decimal"/>
      <w:lvlText w:val="%1.%2."/>
      <w:lvlJc w:val="left"/>
      <w:pPr>
        <w:ind w:left="840" w:hanging="420"/>
      </w:pPr>
      <w:rPr>
        <w:bCs/>
      </w:rPr>
    </w:lvl>
    <w:lvl w:ilvl="2" w:tentative="false">
      <w:start w:val="1"/>
      <w:numFmt w:val="decimal"/>
      <w:lvlText w:val="%1.%2.%3."/>
      <w:lvlJc w:val="left"/>
      <w:pPr>
        <w:ind w:left="1260" w:hanging="420"/>
      </w:pPr>
      <w:rPr>
        <w:bCs/>
      </w:rPr>
    </w:lvl>
    <w:lvl w:ilvl="3" w:tentative="false">
      <w:start w:val="1"/>
      <w:numFmt w:val="decimal"/>
      <w:lvlText w:val="%1.%2.%3.%4."/>
      <w:lvlJc w:val="left"/>
      <w:pPr>
        <w:ind w:left="1680" w:hanging="420"/>
      </w:pPr>
      <w:rPr>
        <w:bCs/>
      </w:rPr>
    </w:lvl>
    <w:lvl w:ilvl="4" w:tentative="false">
      <w:start w:val="1"/>
      <w:numFmt w:val="decimal"/>
      <w:lvlText w:val="%1.%2.%3.%4.%5."/>
      <w:lvlJc w:val="left"/>
      <w:pPr>
        <w:ind w:left="2100" w:hanging="420"/>
      </w:pPr>
      <w:rPr>
        <w:bCs/>
      </w:rPr>
    </w:lvl>
    <w:lvl w:ilvl="5" w:tentative="false">
      <w:start w:val="1"/>
      <w:numFmt w:val="decimal"/>
      <w:lvlText w:val="%1.%2.%3.%4.%5.%6."/>
      <w:lvlJc w:val="left"/>
      <w:pPr>
        <w:ind w:left="2520" w:hanging="420"/>
      </w:pPr>
      <w:rPr>
        <w:bCs/>
      </w:rPr>
    </w:lvl>
    <w:lvl w:ilvl="6" w:tentative="false">
      <w:start w:val="1"/>
      <w:numFmt w:val="decimal"/>
      <w:lvlText w:val="%1.%2.%3.%4.%5.%6.%7."/>
      <w:lvlJc w:val="left"/>
      <w:pPr>
        <w:ind w:left="2940" w:hanging="420"/>
      </w:pPr>
      <w:rPr>
        <w:bCs/>
      </w:rPr>
    </w:lvl>
    <w:lvl w:ilvl="7" w:tentative="false">
      <w:start w:val="1"/>
      <w:numFmt w:val="decimal"/>
      <w:lvlText w:val="%1.%2.%3.%4.%5.%6.%7.%8."/>
      <w:lvlJc w:val="left"/>
      <w:pPr>
        <w:ind w:left="3360" w:hanging="420"/>
      </w:pPr>
      <w:rPr>
        <w:bCs/>
      </w:rPr>
    </w:lvl>
  </w:abstractNum>
  <w:abstractNum w:abstractNumId="39">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0">
    <w:multiLevelType w:val="multilevel"/>
    <w:lvl w:ilvl="0" w:tentative="false">
      <w:start w:val="1"/>
      <w:numFmt w:val="decimal"/>
      <w:lvlText w:val="%1."/>
      <w:lvlJc w:val="left"/>
      <w:pPr>
        <w:ind w:left="420" w:hanging="420"/>
      </w:pPr>
      <w:rPr>
        <w:bCs/>
      </w:rPr>
    </w:lvl>
    <w:lvl w:ilvl="1" w:tentative="false">
      <w:start w:val="1"/>
      <w:numFmt w:val="decimal"/>
      <w:lvlText w:val="%2."/>
      <w:lvlJc w:val="left"/>
      <w:pPr>
        <w:ind w:left="840" w:hanging="420"/>
      </w:pPr>
      <w:rPr>
        <w:bCs/>
      </w:rPr>
    </w:lvl>
    <w:lvl w:ilvl="2" w:tentative="false">
      <w:start w:val="1"/>
      <w:numFmt w:val="decimal"/>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decimal"/>
      <w:lvlText w:val="%5."/>
      <w:lvlJc w:val="left"/>
      <w:pPr>
        <w:ind w:left="2100" w:hanging="420"/>
      </w:pPr>
      <w:rPr>
        <w:bCs/>
      </w:rPr>
    </w:lvl>
    <w:lvl w:ilvl="5" w:tentative="false">
      <w:start w:val="1"/>
      <w:numFmt w:val="decimal"/>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decimal"/>
      <w:lvlText w:val="%8."/>
      <w:lvlJc w:val="left"/>
      <w:pPr>
        <w:ind w:left="3360" w:hanging="420"/>
      </w:pPr>
      <w:rPr>
        <w:bCs/>
      </w:rPr>
    </w:lvl>
    <w:lvl w:ilvl="8" w:tentative="false">
      <w:start w:val="1"/>
      <w:numFmt w:val="decimal"/>
      <w:lvlText w:val="%9."/>
      <w:lvlJc w:val="left"/>
      <w:pPr>
        <w:ind w:left="3780" w:hanging="420"/>
      </w:pPr>
      <w:rPr>
        <w:bCs/>
      </w:rPr>
    </w:lvl>
  </w:abstractNum>
  <w:abstractNum w:abstractNumId="41">
    <w:multiLevelType w:val="multilevel"/>
    <w:lvl w:ilvl="0" w:tentative="false">
      <w:start w:val="6"/>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2">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3">
    <w:multiLevelType w:val="multilevel"/>
    <w:lvl w:ilvl="0" w:tentative="false">
      <w:start w:val="1"/>
      <w:numFmt w:val="decimal"/>
      <w:lvlText w:val="%1."/>
      <w:lvlJc w:val="left"/>
      <w:pPr>
        <w:ind w:left="420" w:hanging="420"/>
      </w:pPr>
      <w:rPr>
        <w:bCs/>
      </w:rPr>
    </w:lvl>
    <w:lvl w:ilvl="1" w:tentative="false">
      <w:start w:val="1"/>
      <w:numFmt w:val="decimal"/>
      <w:lvlText w:val="%2."/>
      <w:lvlJc w:val="left"/>
      <w:pPr>
        <w:ind w:left="840" w:hanging="420"/>
      </w:pPr>
      <w:rPr>
        <w:bCs/>
      </w:rPr>
    </w:lvl>
    <w:lvl w:ilvl="2" w:tentative="false">
      <w:start w:val="1"/>
      <w:numFmt w:val="decimal"/>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decimal"/>
      <w:lvlText w:val="%5."/>
      <w:lvlJc w:val="left"/>
      <w:pPr>
        <w:ind w:left="2100" w:hanging="420"/>
      </w:pPr>
      <w:rPr>
        <w:bCs/>
      </w:rPr>
    </w:lvl>
    <w:lvl w:ilvl="5" w:tentative="false">
      <w:start w:val="1"/>
      <w:numFmt w:val="decimal"/>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decimal"/>
      <w:lvlText w:val="%8."/>
      <w:lvlJc w:val="left"/>
      <w:pPr>
        <w:ind w:left="3360" w:hanging="420"/>
      </w:pPr>
      <w:rPr>
        <w:bCs/>
      </w:rPr>
    </w:lvl>
    <w:lvl w:ilvl="8" w:tentative="false">
      <w:start w:val="1"/>
      <w:numFmt w:val="decimal"/>
      <w:lvlText w:val="%9."/>
      <w:lvlJc w:val="left"/>
      <w:pPr>
        <w:ind w:left="3780" w:hanging="420"/>
      </w:pPr>
      <w:rPr>
        <w:bCs/>
      </w:rPr>
    </w:lvl>
  </w:abstractNum>
  <w:abstractNum w:abstractNumId="44">
    <w:multiLevelType w:val="multilevel"/>
    <w:lvl w:ilvl="0" w:tentative="false">
      <w:start w:val="6"/>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6">
    <w:multiLevelType w:val="multilevel"/>
    <w:lvl w:ilvl="0" w:tentative="false">
      <w:start w:val="1"/>
      <w:numFmt w:val="decimal"/>
      <w:lvlText w:val="%1."/>
      <w:lvlJc w:val="left"/>
      <w:pPr>
        <w:ind w:left="420" w:hanging="420"/>
      </w:pPr>
      <w:rPr>
        <w:bCs/>
      </w:rPr>
    </w:lvl>
    <w:lvl w:ilvl="1" w:tentative="false">
      <w:start w:val="1"/>
      <w:numFmt w:val="decimal"/>
      <w:lvlText w:val="%2."/>
      <w:lvlJc w:val="left"/>
      <w:pPr>
        <w:ind w:left="840" w:hanging="420"/>
      </w:pPr>
      <w:rPr>
        <w:bCs/>
      </w:rPr>
    </w:lvl>
    <w:lvl w:ilvl="2" w:tentative="false">
      <w:start w:val="1"/>
      <w:numFmt w:val="decimal"/>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decimal"/>
      <w:lvlText w:val="%5."/>
      <w:lvlJc w:val="left"/>
      <w:pPr>
        <w:ind w:left="2100" w:hanging="420"/>
      </w:pPr>
      <w:rPr>
        <w:bCs/>
      </w:rPr>
    </w:lvl>
    <w:lvl w:ilvl="5" w:tentative="false">
      <w:start w:val="1"/>
      <w:numFmt w:val="decimal"/>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decimal"/>
      <w:lvlText w:val="%8."/>
      <w:lvlJc w:val="left"/>
      <w:pPr>
        <w:ind w:left="3360" w:hanging="420"/>
      </w:pPr>
      <w:rPr>
        <w:bCs/>
      </w:rPr>
    </w:lvl>
    <w:lvl w:ilvl="8" w:tentative="false">
      <w:start w:val="1"/>
      <w:numFmt w:val="decimal"/>
      <w:lvlText w:val="%9."/>
      <w:lvlJc w:val="left"/>
      <w:pPr>
        <w:ind w:left="3780" w:hanging="420"/>
      </w:pPr>
      <w:rPr>
        <w:bCs/>
      </w:rPr>
    </w:lvl>
  </w:abstractNum>
  <w:abstractNum w:abstractNumId="47">
    <w:multiLevelType w:val="multilevel"/>
    <w:lvl w:ilvl="0" w:tentative="false">
      <w:start w:val="6"/>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8">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49">
    <w:multiLevelType w:val="multilevel"/>
    <w:lvl w:ilvl="0" w:tentative="false">
      <w:start w:val="1"/>
      <w:numFmt w:val="decimal"/>
      <w:lvlText w:val="%1."/>
      <w:lvlJc w:val="left"/>
      <w:pPr>
        <w:ind w:left="420" w:hanging="420"/>
      </w:pPr>
      <w:rPr>
        <w:bCs/>
      </w:rPr>
    </w:lvl>
    <w:lvl w:ilvl="1" w:tentative="false">
      <w:start w:val="1"/>
      <w:numFmt w:val="decimal"/>
      <w:lvlText w:val="%2."/>
      <w:lvlJc w:val="left"/>
      <w:pPr>
        <w:ind w:left="840" w:hanging="420"/>
      </w:pPr>
      <w:rPr>
        <w:bCs/>
      </w:rPr>
    </w:lvl>
    <w:lvl w:ilvl="2" w:tentative="false">
      <w:start w:val="1"/>
      <w:numFmt w:val="decimal"/>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decimal"/>
      <w:lvlText w:val="%5."/>
      <w:lvlJc w:val="left"/>
      <w:pPr>
        <w:ind w:left="2100" w:hanging="420"/>
      </w:pPr>
      <w:rPr>
        <w:bCs/>
      </w:rPr>
    </w:lvl>
    <w:lvl w:ilvl="5" w:tentative="false">
      <w:start w:val="1"/>
      <w:numFmt w:val="decimal"/>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decimal"/>
      <w:lvlText w:val="%8."/>
      <w:lvlJc w:val="left"/>
      <w:pPr>
        <w:ind w:left="3360" w:hanging="420"/>
      </w:pPr>
      <w:rPr>
        <w:bCs/>
      </w:rPr>
    </w:lvl>
    <w:lvl w:ilvl="8" w:tentative="false">
      <w:start w:val="1"/>
      <w:numFmt w:val="decimal"/>
      <w:lvlText w:val="%9."/>
      <w:lvlJc w:val="left"/>
      <w:pPr>
        <w:ind w:left="3780" w:hanging="420"/>
      </w:pPr>
      <w:rPr>
        <w:bCs/>
      </w:rPr>
    </w:lvl>
  </w:abstractNum>
  <w:abstractNum w:abstractNumId="50">
    <w:multiLevelType w:val="multilevel"/>
    <w:lvl w:ilvl="0" w:tentative="false">
      <w:start w:val="6"/>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2">
    <w:multiLevelType w:val="multilevel"/>
    <w:lvl w:ilvl="0" w:tentative="false">
      <w:start w:val="1"/>
      <w:numFmt w:val="decimal"/>
      <w:lvlText w:val="%1."/>
      <w:lvlJc w:val="left"/>
      <w:pPr>
        <w:ind w:left="420" w:hanging="420"/>
      </w:pPr>
      <w:rPr>
        <w:bCs/>
      </w:rPr>
    </w:lvl>
    <w:lvl w:ilvl="1" w:tentative="false">
      <w:start w:val="1"/>
      <w:numFmt w:val="decimal"/>
      <w:lvlText w:val="%2."/>
      <w:lvlJc w:val="left"/>
      <w:pPr>
        <w:ind w:left="840" w:hanging="420"/>
      </w:pPr>
      <w:rPr>
        <w:bCs/>
      </w:rPr>
    </w:lvl>
    <w:lvl w:ilvl="2" w:tentative="false">
      <w:start w:val="1"/>
      <w:numFmt w:val="decimal"/>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decimal"/>
      <w:lvlText w:val="%5."/>
      <w:lvlJc w:val="left"/>
      <w:pPr>
        <w:ind w:left="2100" w:hanging="420"/>
      </w:pPr>
      <w:rPr>
        <w:bCs/>
      </w:rPr>
    </w:lvl>
    <w:lvl w:ilvl="5" w:tentative="false">
      <w:start w:val="1"/>
      <w:numFmt w:val="decimal"/>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decimal"/>
      <w:lvlText w:val="%8."/>
      <w:lvlJc w:val="left"/>
      <w:pPr>
        <w:ind w:left="3360" w:hanging="420"/>
      </w:pPr>
      <w:rPr>
        <w:bCs/>
      </w:rPr>
    </w:lvl>
    <w:lvl w:ilvl="8" w:tentative="false">
      <w:start w:val="1"/>
      <w:numFmt w:val="decimal"/>
      <w:lvlText w:val="%9."/>
      <w:lvlJc w:val="left"/>
      <w:pPr>
        <w:ind w:left="3780" w:hanging="420"/>
      </w:pPr>
      <w:rPr>
        <w:bCs/>
      </w:rPr>
    </w:lvl>
  </w:abstractNum>
  <w:abstractNum w:abstractNumId="53">
    <w:multiLevelType w:val="multilevel"/>
    <w:lvl w:ilvl="0" w:tentative="false">
      <w:start w:val="6"/>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4">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7">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5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5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62">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6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66">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6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6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7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72">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7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74">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7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76">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77">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78">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79">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80">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8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8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5">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6">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7">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8">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89">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9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9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92">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93">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94">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lvl w:ilvl="8" w:tentative="false">
      <w:start w:val="1"/>
      <w:numFmt w:val="lowerRoman"/>
      <w:lvlText w:val="%9."/>
      <w:lvlJc w:val="left"/>
      <w:pPr>
        <w:ind w:left="3780" w:hanging="420"/>
      </w:pPr>
      <w:rPr>
        <w:bCs/>
      </w:rPr>
    </w:lvl>
  </w:abstractNum>
  <w:abstractNum w:abstractNumId="95">
    <w:multiLevelType w:val="multilevel"/>
    <w:lvl w:ilvl="0" w:tentative="false">
      <w:start w:val="1"/>
      <w:numFmt w:val="lowerLetter"/>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lvl w:ilvl="8" w:tentative="false">
      <w:start w:val="1"/>
      <w:numFmt w:val="lowerRoman"/>
      <w:lvlText w:val="%9."/>
      <w:lvlJc w:val="left"/>
      <w:pPr>
        <w:ind w:left="3780" w:hanging="420"/>
      </w:pPr>
      <w:rPr>
        <w:bCs/>
      </w:rPr>
    </w:lvl>
  </w:abstractNum>
  <w:abstractNum w:abstractNumId="96">
    <w:multiLevelType w:val="multilevel"/>
    <w:lvl w:ilvl="0" w:tentative="false">
      <w:start w:val="1"/>
      <w:numFmt w:val="lowerLetter"/>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lvl w:ilvl="8" w:tentative="false">
      <w:start w:val="1"/>
      <w:numFmt w:val="lowerRoman"/>
      <w:lvlText w:val="%9."/>
      <w:lvlJc w:val="left"/>
      <w:pPr>
        <w:ind w:left="3780" w:hanging="420"/>
      </w:pPr>
      <w:rPr>
        <w:bCs/>
      </w:rPr>
    </w:lvl>
  </w:abstractNum>
  <w:abstractNum w:abstractNumId="97">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lvl w:ilvl="8" w:tentative="false">
      <w:start w:val="1"/>
      <w:numFmt w:val="lowerRoman"/>
      <w:lvlText w:val="%9."/>
      <w:lvlJc w:val="left"/>
      <w:pPr>
        <w:ind w:left="3780" w:hanging="420"/>
      </w:pPr>
      <w:rPr>
        <w:bCs/>
      </w:rPr>
    </w:lvl>
  </w:abstractNum>
  <w:abstractNum w:abstractNumId="98">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lvl w:ilvl="8" w:tentative="false">
      <w:start w:val="1"/>
      <w:numFmt w:val="lowerRoman"/>
      <w:lvlText w:val="%9."/>
      <w:lvlJc w:val="left"/>
      <w:pPr>
        <w:ind w:left="3780" w:hanging="420"/>
      </w:pPr>
      <w:rPr>
        <w:bCs/>
      </w:rPr>
    </w:lvl>
  </w:abstractNum>
  <w:abstractNum w:abstractNumId="99">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lvl w:ilvl="8" w:tentative="false">
      <w:start w:val="1"/>
      <w:numFmt w:val="bullet"/>
      <w:lvlText w:val=""/>
      <w:lvlJc w:val="left"/>
      <w:pPr>
        <w:ind w:left="3780" w:hanging="420"/>
      </w:pPr>
      <w:rPr>
        <w:rFonts w:hint="default" w:ascii="Wingdings" w:hAnsi="Wingdings" w:eastAsia="Wingdings"/>
        <w:bCs/>
      </w:rPr>
    </w:lvl>
  </w:abstractNum>
  <w:abstractNum w:abstractNumId="100">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101">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102">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103">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104">
    <w:multiLevelType w:val="multilevel"/>
    <w:lvl w:ilvl="0" w:tentative="false">
      <w:start w:val="1"/>
      <w:numFmt w:val="bullet"/>
      <w:lvlText w:val=""/>
      <w:lvlJc w:val="left"/>
      <w:pPr>
        <w:ind w:left="420" w:hanging="420"/>
      </w:pPr>
      <w:rPr>
        <w:rFonts w:hint="default" w:ascii="Wingdings" w:hAnsi="Wingdings" w:eastAsia="Wingdings"/>
        <w:bCs/>
      </w:rPr>
    </w:lvl>
    <w:lvl w:ilvl="1" w:tentative="false">
      <w:start w:val="1"/>
      <w:numFmt w:val="bullet"/>
      <w:lvlText w:val=""/>
      <w:lvlJc w:val="left"/>
      <w:pPr>
        <w:ind w:left="840" w:hanging="420"/>
      </w:pPr>
      <w:rPr>
        <w:rFonts w:hint="default" w:ascii="Wingdings" w:hAnsi="Wingdings" w:eastAsia="Wingdings"/>
        <w:bCs/>
      </w:rPr>
    </w:lvl>
    <w:lvl w:ilvl="2" w:tentative="false">
      <w:start w:val="1"/>
      <w:numFmt w:val="bullet"/>
      <w:lvlText w:val=""/>
      <w:lvlJc w:val="left"/>
      <w:pPr>
        <w:ind w:left="1260" w:hanging="420"/>
      </w:pPr>
      <w:rPr>
        <w:rFonts w:hint="default" w:ascii="Wingdings" w:hAnsi="Wingdings" w:eastAsia="Wingdings"/>
        <w:bCs/>
      </w:rPr>
    </w:lvl>
    <w:lvl w:ilvl="3" w:tentative="false">
      <w:start w:val="1"/>
      <w:numFmt w:val="bullet"/>
      <w:lvlText w:val=""/>
      <w:lvlJc w:val="left"/>
      <w:pPr>
        <w:ind w:left="1680" w:hanging="420"/>
      </w:pPr>
      <w:rPr>
        <w:rFonts w:hint="default" w:ascii="Wingdings" w:hAnsi="Wingdings" w:eastAsia="Wingdings"/>
        <w:bCs/>
      </w:rPr>
    </w:lvl>
    <w:lvl w:ilvl="4" w:tentative="false">
      <w:start w:val="1"/>
      <w:numFmt w:val="bullet"/>
      <w:lvlText w:val=""/>
      <w:lvlJc w:val="left"/>
      <w:pPr>
        <w:ind w:left="2100" w:hanging="420"/>
      </w:pPr>
      <w:rPr>
        <w:rFonts w:hint="default" w:ascii="Wingdings" w:hAnsi="Wingdings" w:eastAsia="Wingdings"/>
        <w:bCs/>
      </w:rPr>
    </w:lvl>
    <w:lvl w:ilvl="5" w:tentative="false">
      <w:start w:val="1"/>
      <w:numFmt w:val="bullet"/>
      <w:lvlText w:val=""/>
      <w:lvlJc w:val="left"/>
      <w:pPr>
        <w:ind w:left="2520" w:hanging="420"/>
      </w:pPr>
      <w:rPr>
        <w:rFonts w:hint="default" w:ascii="Wingdings" w:hAnsi="Wingdings" w:eastAsia="Wingdings"/>
        <w:bCs/>
      </w:rPr>
    </w:lvl>
    <w:lvl w:ilvl="6" w:tentative="false">
      <w:start w:val="1"/>
      <w:numFmt w:val="bullet"/>
      <w:lvlText w:val=""/>
      <w:lvlJc w:val="left"/>
      <w:pPr>
        <w:ind w:left="2940" w:hanging="420"/>
      </w:pPr>
      <w:rPr>
        <w:rFonts w:hint="default" w:ascii="Wingdings" w:hAnsi="Wingdings" w:eastAsia="Wingdings"/>
        <w:bCs/>
      </w:rPr>
    </w:lvl>
    <w:lvl w:ilvl="7" w:tentative="false">
      <w:start w:val="1"/>
      <w:numFmt w:val="bullet"/>
      <w:lvlText w:val=""/>
      <w:lvlJc w:val="left"/>
      <w:pPr>
        <w:ind w:left="3360" w:hanging="420"/>
      </w:pPr>
      <w:rPr>
        <w:rFonts w:hint="default" w:ascii="Wingdings" w:hAnsi="Wingdings" w:eastAsia="Wingdings"/>
        <w:bCs/>
      </w:rPr>
    </w:lvl>
  </w:abstractNum>
  <w:abstractNum w:abstractNumId="105">
    <w:multiLevelType w:val="multilevel"/>
    <w:lvl w:ilvl="0" w:tentative="false">
      <w:start w:val="1"/>
      <w:numFmt w:val="decimal"/>
      <w:lvlText w:val="%1、"/>
      <w:lvlJc w:val="left"/>
      <w:pPr>
        <w:ind w:left="420" w:hanging="420"/>
      </w:pPr>
      <w:rPr>
        <w:bCs/>
      </w:rPr>
    </w:lvl>
    <w:lvl w:ilvl="1" w:tentative="false">
      <w:start w:val="1"/>
      <w:numFmt w:val="lowerLetter"/>
      <w:lvlText w:val="%2)"/>
      <w:lvlJc w:val="left"/>
      <w:pPr>
        <w:ind w:left="840" w:hanging="420"/>
      </w:pPr>
      <w:rPr>
        <w:bCs/>
      </w:rPr>
    </w:lvl>
    <w:lvl w:ilvl="2" w:tentative="false">
      <w:start w:val="1"/>
      <w:numFmt w:val="lowerRoman"/>
      <w:lvlText w:val="%3)"/>
      <w:lvlJc w:val="left"/>
      <w:pPr>
        <w:ind w:left="1260" w:hanging="420"/>
      </w:pPr>
      <w:rPr>
        <w:bCs/>
      </w:rPr>
    </w:lvl>
    <w:lvl w:ilvl="3" w:tentative="false">
      <w:start w:val="1"/>
      <w:numFmt w:val="decimal"/>
      <w:lvlText w:val="%4、"/>
      <w:lvlJc w:val="left"/>
      <w:pPr>
        <w:ind w:left="1680" w:hanging="420"/>
      </w:pPr>
      <w:rPr>
        <w:bCs/>
      </w:rPr>
    </w:lvl>
    <w:lvl w:ilvl="4" w:tentative="false">
      <w:start w:val="1"/>
      <w:numFmt w:val="lowerLetter"/>
      <w:lvlText w:val="%5)"/>
      <w:lvlJc w:val="left"/>
      <w:pPr>
        <w:ind w:left="2100" w:hanging="420"/>
      </w:pPr>
      <w:rPr>
        <w:bCs/>
      </w:rPr>
    </w:lvl>
    <w:lvl w:ilvl="5" w:tentative="false">
      <w:start w:val="1"/>
      <w:numFmt w:val="lowerRoman"/>
      <w:lvlText w:val="%6)"/>
      <w:lvlJc w:val="left"/>
      <w:pPr>
        <w:ind w:left="2520" w:hanging="420"/>
      </w:pPr>
      <w:rPr>
        <w:bCs/>
      </w:rPr>
    </w:lvl>
    <w:lvl w:ilvl="6" w:tentative="false">
      <w:start w:val="1"/>
      <w:numFmt w:val="decimal"/>
      <w:lvlText w:val="%7、"/>
      <w:lvlJc w:val="left"/>
      <w:pPr>
        <w:ind w:left="2940" w:hanging="420"/>
      </w:pPr>
      <w:rPr>
        <w:bCs/>
      </w:rPr>
    </w:lvl>
    <w:lvl w:ilvl="7" w:tentative="false">
      <w:start w:val="1"/>
      <w:numFmt w:val="lowerLetter"/>
      <w:lvlText w:val="%8)"/>
      <w:lvlJc w:val="left"/>
      <w:pPr>
        <w:ind w:left="3360" w:hanging="420"/>
      </w:pPr>
      <w:rPr>
        <w:bCs/>
      </w:rPr>
    </w:lvl>
  </w:abstractNum>
  <w:abstractNum w:abstractNumId="106">
    <w:multiLevelType w:val="multilevel"/>
    <w:lvl w:ilvl="0" w:tentative="false">
      <w:start w:val="1"/>
      <w:numFmt w:val="decimal"/>
      <w:lvlText w:val="%1."/>
      <w:lvlJc w:val="left"/>
      <w:pPr>
        <w:ind w:left="420" w:hanging="420"/>
      </w:pPr>
      <w:rPr>
        <w:rFonts w:hint="default" w:ascii="微软雅黑" w:hAnsi="微软雅黑" w:eastAsia="微软雅黑"/>
        <w:bCs/>
      </w:rPr>
    </w:lvl>
    <w:lvl w:ilvl="1" w:tentative="false">
      <w:start w:val="1"/>
      <w:numFmt w:val="decimal"/>
      <w:lvlText w:val="%1.%2."/>
      <w:lvlJc w:val="left"/>
      <w:pPr>
        <w:ind w:left="840" w:hanging="420"/>
      </w:pPr>
      <w:rPr>
        <w:rFonts w:hint="default" w:ascii="微软雅黑" w:hAnsi="微软雅黑" w:eastAsia="微软雅黑"/>
        <w:bCs/>
      </w:rPr>
    </w:lvl>
    <w:lvl w:ilvl="2" w:tentative="false">
      <w:start w:val="1"/>
      <w:numFmt w:val="decimal"/>
      <w:lvlText w:val="%1.%2.%3."/>
      <w:lvlJc w:val="left"/>
      <w:pPr>
        <w:ind w:left="1260" w:hanging="420"/>
      </w:pPr>
      <w:rPr>
        <w:rFonts w:hint="default" w:ascii="微软雅黑" w:hAnsi="微软雅黑" w:eastAsia="微软雅黑"/>
        <w:bCs/>
      </w:rPr>
    </w:lvl>
    <w:lvl w:ilvl="3" w:tentative="false">
      <w:start w:val="1"/>
      <w:numFmt w:val="decimal"/>
      <w:lvlText w:val="%1.%2.%3.%4."/>
      <w:lvlJc w:val="left"/>
      <w:pPr>
        <w:ind w:left="1680" w:hanging="420"/>
      </w:pPr>
      <w:rPr>
        <w:rFonts w:hint="default" w:ascii="微软雅黑" w:hAnsi="微软雅黑" w:eastAsia="微软雅黑"/>
        <w:bCs/>
      </w:rPr>
    </w:lvl>
    <w:lvl w:ilvl="4" w:tentative="false">
      <w:start w:val="1"/>
      <w:numFmt w:val="decimal"/>
      <w:lvlText w:val="%1.%2.%3.%4.%5."/>
      <w:lvlJc w:val="left"/>
      <w:pPr>
        <w:ind w:left="2100" w:hanging="420"/>
      </w:pPr>
      <w:rPr>
        <w:rFonts w:hint="default" w:ascii="微软雅黑" w:hAnsi="微软雅黑" w:eastAsia="微软雅黑"/>
        <w:bCs/>
      </w:rPr>
    </w:lvl>
    <w:lvl w:ilvl="5" w:tentative="false">
      <w:start w:val="1"/>
      <w:numFmt w:val="decimal"/>
      <w:lvlText w:val="%1.%2.%3.%4.%5.%6."/>
      <w:lvlJc w:val="left"/>
      <w:pPr>
        <w:ind w:left="2520" w:hanging="420"/>
      </w:pPr>
      <w:rPr>
        <w:rFonts w:hint="default" w:ascii="微软雅黑" w:hAnsi="微软雅黑" w:eastAsia="微软雅黑"/>
        <w:bCs/>
      </w:rPr>
    </w:lvl>
    <w:lvl w:ilvl="6" w:tentative="false">
      <w:start w:val="1"/>
      <w:numFmt w:val="decimal"/>
      <w:lvlText w:val="%1.%2.%3.%4.%5.%6.%7."/>
      <w:lvlJc w:val="left"/>
      <w:pPr>
        <w:ind w:left="2940" w:hanging="420"/>
      </w:pPr>
      <w:rPr>
        <w:rFonts w:hint="default" w:ascii="微软雅黑" w:hAnsi="微软雅黑" w:eastAsia="微软雅黑"/>
        <w:bCs/>
      </w:rPr>
    </w:lvl>
    <w:lvl w:ilvl="7" w:tentative="false">
      <w:start w:val="1"/>
      <w:numFmt w:val="decimal"/>
      <w:lvlText w:val="%1.%2.%3.%4.%5.%6.%7.%8."/>
      <w:lvlJc w:val="left"/>
      <w:pPr>
        <w:ind w:left="3360" w:hanging="420"/>
      </w:pPr>
      <w:rPr>
        <w:rFonts w:hint="default" w:ascii="微软雅黑" w:hAnsi="微软雅黑" w:eastAsia="微软雅黑"/>
        <w:bCs/>
      </w:rPr>
    </w:lvl>
    <w:lvl w:ilvl="8" w:tentative="false">
      <w:start w:val="1"/>
      <w:numFmt w:val="decimal"/>
      <w:lvlText w:val="%1.%2.%3.%4.%5.%6.%7.%8.%9."/>
      <w:lvlJc w:val="left"/>
      <w:pPr>
        <w:ind w:left="3780" w:hanging="420"/>
      </w:pPr>
      <w:rPr>
        <w:rFonts w:hint="default" w:ascii="微软雅黑" w:hAnsi="微软雅黑" w:eastAsia="微软雅黑"/>
        <w:bCs/>
      </w:rPr>
    </w:lvl>
  </w:abstractNum>
  <w:abstractNum w:abstractNumId="107">
    <w:multiLevelType w:val="multilevel"/>
    <w:lvl w:ilvl="0" w:tentative="false">
      <w:start w:val="1"/>
      <w:numFmt w:val="bullet"/>
      <w:lvlText w:val=""/>
      <w:lvlJc w:val="left"/>
      <w:pPr>
        <w:ind w:left="420" w:hanging="420"/>
      </w:pPr>
      <w:rPr>
        <w:rFonts w:hint="default" w:ascii="Wingdings" w:hAnsi="Wingdings" w:eastAsia="Wingdings"/>
        <w:bCs/>
      </w:rPr>
    </w:lvl>
  </w:abstractNum>
  <w:abstractNum w:abstractNumId="108">
    <w:multiLevelType w:val="multilevel"/>
    <w:lvl w:ilvl="0" w:tentative="false">
      <w:start w:val="1"/>
      <w:numFmt w:val="decimal"/>
      <w:lvlText w:val="（%1）"/>
      <w:lvlJc w:val="left"/>
      <w:pPr>
        <w:ind w:left="420" w:hanging="420"/>
      </w:pPr>
      <w:rPr>
        <w:rFonts w:hint="default" w:ascii="微软雅黑" w:hAnsi="微软雅黑" w:eastAsia="微软雅黑"/>
        <w:bCs/>
      </w:rPr>
    </w:lvl>
  </w:abstractNum>
  <w:abstractNum w:abstractNumId="109">
    <w:multiLevelType w:val="multilevel"/>
    <w:lvl w:ilvl="0" w:tentative="false">
      <w:start w:val="1"/>
      <w:numFmt w:val="decimal"/>
      <w:lvlText w:val="%1、"/>
      <w:lvlJc w:val="left"/>
      <w:pPr>
        <w:ind w:left="420" w:hanging="420"/>
      </w:pPr>
      <w:rPr>
        <w:rFonts w:hint="default" w:ascii="微软雅黑" w:hAnsi="微软雅黑" w:eastAsia="微软雅黑"/>
        <w:bCs/>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mc:Ignorable=" w15">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spidmax="1026" v:ext="edit">
      <o:colormru colors="white" v:ext="edit"/>
    </o:shapedefaults>
    <o:shapelayout v:ext="edit">
      <o:idmap data="1" v:ext="edit"/>
    </o:shapelayout>
  </w:shapeDefaults>
  <w:decimalSymbol w:val="."/>
  <w:listSeparator w:val=","/>
  <w15:docId w15:val="{20DE070A-6068-41E9-B520-D45B669F5A4D}"/>
</w:settings>
</file>

<file path=word/styles.xml><?xml version="1.0" encoding="utf-8"?>
<w:styles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docDefaults>
    <w:rPrDefault>
      <w:rPr>
        <w:rFonts w:asciiTheme="minorHAnsi" w:hAnsiTheme="minorHAnsi" w:eastAsiaTheme="minorEastAsia" w:cstheme="minorBidi"/>
        <w:lang w:val="en-US" w:eastAsia="zh-CN" w:bidi="ar-SA"/>
      </w:rPr>
    </w:rPrDefault>
    <w:pPrDefault/>
  </w:docDefaults>
  <w:latentStyles w:defLockedState="false" w:defUIPriority="99" w:defSemiHidden="false" w:defUnhideWhenUsed="false" w:defQFormat="false" w:count="371">
    <w:lsdException w:name="Normal" w:uiPriority="0" w:qFormat="true"/>
    <w:lsdException w:name="heading 1" w:uiPriority="9" w:qFormat="true"/>
    <w:lsdException w:name="heading 2" w:uiPriority="9" w:semiHidden="true" w:unhideWhenUsed="true" w:qFormat="true"/>
    <w:lsdException w:name="heading 3" w:uiPriority="9" w:semiHidden="true" w:unhideWhenUsed="true" w:qFormat="true"/>
    <w:lsdException w:name="heading 4" w:uiPriority="9" w:semiHidden="true" w:unhideWhenUsed="true" w:qFormat="true"/>
    <w:lsdException w:name="heading 5" w:uiPriority="9" w:semiHidden="true" w:unhideWhenUsed="true" w:qFormat="true"/>
    <w:lsdException w:name="heading 6" w:uiPriority="9" w:semiHidden="true" w:unhideWhenUsed="true" w:qFormat="true"/>
    <w:lsdException w:name="heading 7" w:uiPriority="9" w:semiHidden="true" w:unhideWhenUsed="true" w:qFormat="true"/>
    <w:lsdException w:name="heading 8" w:uiPriority="9" w:semiHidden="true" w:unhideWhenUsed="true" w:qFormat="true"/>
    <w:lsdException w:name="heading 9" w:uiPriority="9" w:semiHidden="true" w:unhideWhenUsed="true" w:qFormat="true"/>
    <w:lsdException w:name="index 1" w:semiHidden="true" w:unhideWhenUsed="true"/>
    <w:lsdException w:name="index 2" w:semiHidden="true" w:unhideWhenUsed="true"/>
    <w:lsdException w:name="index 3" w:semiHidden="true" w:unhideWhenUsed="true"/>
    <w:lsdException w:name="index 4" w:semiHidden="true" w:unhideWhenUsed="true"/>
    <w:lsdException w:name="index 5" w:semiHidden="true" w:unhideWhenUsed="true"/>
    <w:lsdException w:name="index 6" w:semiHidden="true" w:unhideWhenUsed="true"/>
    <w:lsdException w:name="index 7" w:semiHidden="true" w:unhideWhenUsed="true"/>
    <w:lsdException w:name="index 8" w:semiHidden="true" w:unhideWhenUsed="true"/>
    <w:lsdException w:name="index 9" w:semiHidden="true" w:unhideWhenUsed="true"/>
    <w:lsdException w:name="toc 1" w:uiPriority="39" w:semiHidden="true" w:unhideWhenUsed="true"/>
    <w:lsdException w:name="toc 2" w:uiPriority="39" w:semiHidden="true" w:unhideWhenUsed="true"/>
    <w:lsdException w:name="toc 3" w:uiPriority="39" w:semiHidden="true" w:unhideWhenUsed="true"/>
    <w:lsdException w:name="toc 4" w:uiPriority="39" w:semiHidden="true" w:unhideWhenUsed="true"/>
    <w:lsdException w:name="toc 5" w:uiPriority="39" w:semiHidden="true" w:unhideWhenUsed="true"/>
    <w:lsdException w:name="toc 6" w:uiPriority="39" w:semiHidden="true" w:unhideWhenUsed="true"/>
    <w:lsdException w:name="toc 7" w:uiPriority="39" w:semiHidden="true" w:unhideWhenUsed="true"/>
    <w:lsdException w:name="toc 8" w:uiPriority="39" w:semiHidden="true" w:unhideWhenUsed="true"/>
    <w:lsdException w:name="toc 9" w:uiPriority="39" w:semiHidden="true" w:unhideWhenUsed="true"/>
    <w:lsdException w:name="Normal Indent" w:semiHidden="true" w:unhideWhenUsed="true"/>
    <w:lsdException w:name="footnote text" w:semiHidden="true" w:unhideWhenUsed="true"/>
    <w:lsdException w:name="annotation text" w:semiHidden="true" w:unhideWhenUsed="true"/>
    <w:lsdException w:name="header" w:unhideWhenUsed="true" w:qFormat="true"/>
    <w:lsdException w:name="footer" w:unhideWhenUsed="true" w:qFormat="true"/>
    <w:lsdException w:name="index heading" w:semiHidden="true" w:unhideWhenUsed="true"/>
    <w:lsdException w:name="caption" w:uiPriority="35" w:semiHidden="true" w:unhideWhenUsed="true" w:qFormat="true"/>
    <w:lsdException w:name="table of figures" w:semiHidden="true" w:unhideWhenUsed="true"/>
    <w:lsdException w:name="envelope address" w:semiHidden="true" w:unhideWhenUsed="true"/>
    <w:lsdException w:name="envelope return" w:semiHidden="true" w:unhideWhenUsed="true"/>
    <w:lsdException w:name="footnote reference" w:semiHidden="true" w:unhideWhenUsed="true"/>
    <w:lsdException w:name="annotation reference" w:semiHidden="true" w:unhideWhenUsed="true"/>
    <w:lsdException w:name="line number" w:semiHidden="true" w:unhideWhenUsed="true"/>
    <w:lsdException w:name="page number" w:semiHidden="true" w:unhideWhenUsed="true"/>
    <w:lsdException w:name="endnote reference" w:semiHidden="true" w:unhideWhenUsed="true"/>
    <w:lsdException w:name="endnote text" w:semiHidden="true" w:unhideWhenUsed="true"/>
    <w:lsdException w:name="table of authorities" w:semiHidden="true" w:unhideWhenUsed="true"/>
    <w:lsdException w:name="macro" w:semiHidden="true" w:unhideWhenUsed="true"/>
    <w:lsdException w:name="toa heading" w:semiHidden="true" w:unhideWhenUsed="true"/>
    <w:lsdException w:name="List" w:semiHidden="true" w:unhideWhenUsed="true"/>
    <w:lsdException w:name="List Bullet" w:semiHidden="true" w:unhideWhenUsed="true"/>
    <w:lsdException w:name="List Number" w:semiHidden="true" w:unhideWhenUsed="true"/>
    <w:lsdException w:name="List 2" w:semiHidden="true" w:unhideWhenUsed="true"/>
    <w:lsdException w:name="List 3" w:semiHidden="true" w:unhideWhenUsed="true"/>
    <w:lsdException w:name="List 4" w:semiHidden="true" w:unhideWhenUsed="true"/>
    <w:lsdException w:name="List 5" w:semiHidden="true" w:unhideWhenUsed="true"/>
    <w:lsdException w:name="List Bullet 2" w:semiHidden="true" w:unhideWhenUsed="true"/>
    <w:lsdException w:name="List Bullet 3" w:semiHidden="true" w:unhideWhenUsed="true"/>
    <w:lsdException w:name="List Bullet 4" w:semiHidden="true" w:unhideWhenUsed="true"/>
    <w:lsdException w:name="List Bullet 5" w:semiHidden="true" w:unhideWhenUsed="true"/>
    <w:lsdException w:name="List Number 2" w:semiHidden="true" w:unhideWhenUsed="true"/>
    <w:lsdException w:name="List Number 3" w:semiHidden="true" w:unhideWhenUsed="true"/>
    <w:lsdException w:name="List Number 4" w:semiHidden="true" w:unhideWhenUsed="true"/>
    <w:lsdException w:name="List Number 5" w:semiHidden="true" w:unhideWhenUsed="true"/>
    <w:lsdException w:name="Title" w:uiPriority="10" w:qFormat="true"/>
    <w:lsdException w:name="Closing" w:semiHidden="true" w:unhideWhenUsed="true"/>
    <w:lsdException w:name="Signature" w:semiHidden="true" w:unhideWhenUsed="true"/>
    <w:lsdException w:name="Default Paragraph Font" w:uiPriority="1" w:unhideWhenUsed="true" w:qFormat="true"/>
    <w:lsdException w:name="Body Text" w:semiHidden="true" w:unhideWhenUsed="true"/>
    <w:lsdException w:name="Body Text Indent" w:semiHidden="true" w:unhideWhenUsed="true"/>
    <w:lsdException w:name="List Continue" w:semiHidden="true" w:unhideWhenUsed="true"/>
    <w:lsdException w:name="List Continue 2" w:semiHidden="true" w:unhideWhenUsed="true"/>
    <w:lsdException w:name="List Continue 3" w:semiHidden="true" w:unhideWhenUsed="true"/>
    <w:lsdException w:name="List Continue 4" w:semiHidden="true" w:unhideWhenUsed="true"/>
    <w:lsdException w:name="List Continue 5" w:semiHidden="true" w:unhideWhenUsed="true"/>
    <w:lsdException w:name="Message Header" w:semiHidden="true" w:unhideWhenUsed="true"/>
    <w:lsdException w:name="Subtitle" w:uiPriority="11" w:qFormat="true"/>
    <w:lsdException w:name="Salutation" w:semiHidden="true" w:unhideWhenUsed="true"/>
    <w:lsdException w:name="Date" w:semiHidden="true" w:unhideWhenUsed="true"/>
    <w:lsdException w:name="Body Text First Indent" w:semiHidden="true" w:unhideWhenUsed="true"/>
    <w:lsdException w:name="Body Text First Indent 2" w:semiHidden="true" w:unhideWhenUsed="true"/>
    <w:lsdException w:name="Note Heading" w:semiHidden="true" w:unhideWhenUsed="true"/>
    <w:lsdException w:name="Body Text 2" w:semiHidden="true" w:unhideWhenUsed="true"/>
    <w:lsdException w:name="Body Text 3" w:semiHidden="true" w:unhideWhenUsed="true"/>
    <w:lsdException w:name="Body Text Indent 2" w:semiHidden="true" w:unhideWhenUsed="true"/>
    <w:lsdException w:name="Body Text Indent 3" w:semiHidden="true" w:unhideWhenUsed="true"/>
    <w:lsdException w:name="Block Text" w:semiHidden="true" w:unhideWhenUsed="true"/>
    <w:lsdException w:name="Hyperlink" w:semiHidden="true" w:unhideWhenUsed="true"/>
    <w:lsdException w:name="FollowedHyperlink" w:semiHidden="true" w:unhideWhenUsed="true"/>
    <w:lsdException w:name="Strong" w:uiPriority="22" w:qFormat="true"/>
    <w:lsdException w:name="Emphasis" w:uiPriority="20" w:qFormat="true"/>
    <w:lsdException w:name="Document Map" w:semiHidden="true" w:unhideWhenUsed="true"/>
    <w:lsdException w:name="Plain Text" w:semiHidden="true" w:unhideWhenUsed="true"/>
    <w:lsdException w:name="E-mail Signature" w:semiHidden="true" w:unhideWhenUsed="true"/>
    <w:lsdException w:name="HTML Top of Form" w:semiHidden="true" w:unhideWhenUsed="true"/>
    <w:lsdException w:name="HTML Bottom of Form" w:semiHidden="true" w:unhideWhenUsed="true"/>
    <w:lsdException w:name="Normal (Web)" w:semiHidden="true" w:unhideWhenUsed="true"/>
    <w:lsdException w:name="HTML Acronym" w:semiHidden="true" w:unhideWhenUsed="true"/>
    <w:lsdException w:name="HTML Address" w:semiHidden="true" w:unhideWhenUsed="true"/>
    <w:lsdException w:name="HTML Cite" w:semiHidden="true" w:unhideWhenUsed="true"/>
    <w:lsdException w:name="HTML Code" w:semiHidden="true" w:unhideWhenUsed="true"/>
    <w:lsdException w:name="HTML Definition" w:semiHidden="true" w:unhideWhenUsed="true"/>
    <w:lsdException w:name="HTML Keyboard" w:semiHidden="true" w:unhideWhenUsed="true"/>
    <w:lsdException w:name="HTML Preformatted" w:semiHidden="true" w:unhideWhenUsed="true"/>
    <w:lsdException w:name="HTML Sample" w:semiHidden="true" w:unhideWhenUsed="true"/>
    <w:lsdException w:name="HTML Typewriter" w:semiHidden="true" w:unhideWhenUsed="true"/>
    <w:lsdException w:name="HTML Variable" w:semiHidden="true" w:unhideWhenUsed="true"/>
    <w:lsdException w:name="Normal Table" w:semiHidden="true" w:unhideWhenUsed="true" w:qFormat="true"/>
    <w:lsdException w:name="annotation subject" w:semiHidden="true" w:unhideWhenUsed="true"/>
    <w:lsdException w:name="No List" w:semiHidden="true" w:unhideWhenUsed="true"/>
    <w:lsdException w:name="Outline List 1" w:semiHidden="true" w:unhideWhenUsed="true"/>
    <w:lsdException w:name="Outline List 2" w:semiHidden="true" w:unhideWhenUsed="true"/>
    <w:lsdException w:name="Outline List 3" w:semiHidden="true" w:unhideWhenUsed="true"/>
    <w:lsdException w:name="Table Simple 1" w:semiHidden="true" w:unhideWhenUsed="true"/>
    <w:lsdException w:name="Table Simple 2" w:semiHidden="true" w:unhideWhenUsed="true"/>
    <w:lsdException w:name="Table Simple 3" w:semiHidden="true" w:unhideWhenUsed="true"/>
    <w:lsdException w:name="Table Classic 1" w:semiHidden="true" w:unhideWhenUsed="true"/>
    <w:lsdException w:name="Table Classic 2" w:semiHidden="true" w:unhideWhenUsed="true"/>
    <w:lsdException w:name="Table Classic 3" w:semiHidden="true" w:unhideWhenUsed="true"/>
    <w:lsdException w:name="Table Classic 4" w:semiHidden="true" w:unhideWhenUsed="true"/>
    <w:lsdException w:name="Table Colorful 1" w:semiHidden="true" w:unhideWhenUsed="true"/>
    <w:lsdException w:name="Table Colorful 2" w:semiHidden="true" w:unhideWhenUsed="true"/>
    <w:lsdException w:name="Table Colorful 3" w:semiHidden="true" w:unhideWhenUsed="true"/>
    <w:lsdException w:name="Table Columns 1" w:semiHidden="true" w:unhideWhenUsed="true"/>
    <w:lsdException w:name="Table Columns 2" w:semiHidden="true" w:unhideWhenUsed="true"/>
    <w:lsdException w:name="Table Columns 3" w:semiHidden="true" w:unhideWhenUsed="true"/>
    <w:lsdException w:name="Table Columns 4" w:semiHidden="true" w:unhideWhenUsed="true"/>
    <w:lsdException w:name="Table Columns 5" w:semiHidden="true" w:unhideWhenUsed="true"/>
    <w:lsdException w:name="Table Grid 1" w:semiHidden="true" w:unhideWhenUsed="true"/>
    <w:lsdException w:name="Table Grid 2" w:semiHidden="true" w:unhideWhenUsed="true"/>
    <w:lsdException w:name="Table Grid 3" w:semiHidden="true" w:unhideWhenUsed="true"/>
    <w:lsdException w:name="Table Grid 4" w:semiHidden="true" w:unhideWhenUsed="true"/>
    <w:lsdException w:name="Table Grid 5" w:semiHidden="true" w:unhideWhenUsed="true"/>
    <w:lsdException w:name="Table Grid 6" w:semiHidden="true" w:unhideWhenUsed="true"/>
    <w:lsdException w:name="Table Grid 7" w:semiHidden="true" w:unhideWhenUsed="true"/>
    <w:lsdException w:name="Table Grid 8" w:semiHidden="true" w:unhideWhenUsed="true"/>
    <w:lsdException w:name="Table List 1" w:semiHidden="true" w:unhideWhenUsed="true"/>
    <w:lsdException w:name="Table List 2" w:semiHidden="true" w:unhideWhenUsed="true"/>
    <w:lsdException w:name="Table List 3" w:semiHidden="true" w:unhideWhenUsed="true"/>
    <w:lsdException w:name="Table List 4" w:semiHidden="true" w:unhideWhenUsed="true"/>
    <w:lsdException w:name="Table List 5" w:semiHidden="true" w:unhideWhenUsed="true"/>
    <w:lsdException w:name="Table List 6" w:semiHidden="true" w:unhideWhenUsed="true"/>
    <w:lsdException w:name="Table List 7" w:semiHidden="true" w:unhideWhenUsed="true"/>
    <w:lsdException w:name="Table List 8" w:semiHidden="true" w:unhideWhenUsed="true"/>
    <w:lsdException w:name="Table 3D effects 1" w:semiHidden="true" w:unhideWhenUsed="true"/>
    <w:lsdException w:name="Table 3D effects 2" w:semiHidden="true" w:unhideWhenUsed="true"/>
    <w:lsdException w:name="Table 3D effects 3" w:semiHidden="true" w:unhideWhenUsed="true"/>
    <w:lsdException w:name="Table Contemporary" w:semiHidden="true" w:unhideWhenUsed="true"/>
    <w:lsdException w:name="Table Elegant" w:semiHidden="true" w:unhideWhenUsed="true"/>
    <w:lsdException w:name="Table Professional" w:semiHidden="true" w:unhideWhenUsed="true"/>
    <w:lsdException w:name="Table Subtle 1" w:semiHidden="true" w:unhideWhenUsed="true"/>
    <w:lsdException w:name="Table Subtle 2" w:semiHidden="true" w:unhideWhenUsed="true"/>
    <w:lsdException w:name="Table Web 1" w:semiHidden="true" w:unhideWhenUsed="true"/>
    <w:lsdException w:name="Table Web 2" w:semiHidden="true" w:unhideWhenUsed="true"/>
    <w:lsdException w:name="Table Web 3" w:semiHidden="true" w:unhideWhenUsed="true"/>
    <w:lsdException w:name="Balloon Text" w:semiHidden="true" w:unhideWhenUsed="true"/>
    <w:lsdException w:name="Table Grid" w:uiPriority="59" w:semiHidden="true" w:unhideWhenUsed="true" w:qFormat="true"/>
    <w:lsdException w:name="Table Theme" w:semiHidden="true" w:unhideWhenUsed="true"/>
    <w:lsdException w:name="Placeholder Text" w:semiHidden="true"/>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true"/>
    <w:lsdException w:name="List Paragraph" w:uiPriority="34" w:qFormat="true"/>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true"/>
    <w:lsdException w:name="Intense Emphasis" w:uiPriority="21" w:qFormat="true"/>
    <w:lsdException w:name="Subtle Reference" w:uiPriority="31" w:qFormat="true"/>
    <w:lsdException w:name="Intense Reference" w:uiPriority="32" w:qFormat="true"/>
    <w:lsdException w:name="Book Title" w:uiPriority="33" w:qFormat="true"/>
    <w:lsdException w:name="Bibliography" w:uiPriority="37" w:semiHidden="true" w:unhideWhenUsed="true"/>
    <w:lsdException w:name="TOC Heading" w:uiPriority="39" w:semiHidden="true" w:unhideWhenUsed="true" w:qFormat="true"/>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a" w:default="true">
    <w:name w:val="Normal"/>
    <w:qFormat/>
    <w:pPr>
      <w:widowControl w:val="false"/>
      <w:jc w:val="both"/>
    </w:pPr>
    <w:rPr>
      <w:kern w:val="2"/>
      <w:sz w:val="21"/>
      <w:szCs w:val="22"/>
    </w:rPr>
  </w:style>
  <w:style w:type="character" w:styleId="a0" w:default="true">
    <w:name w:val="Default Paragraph Font"/>
    <w:uiPriority w:val="1"/>
    <w:semiHidden/>
    <w:unhideWhenUsed/>
  </w:style>
  <w:style w:type="table" w:styleId="a1" w:default="true">
    <w:name w:val="Normal Table"/>
    <w:uiPriority w:val="99"/>
    <w:semiHidden/>
    <w:unhideWhenUsed/>
    <w:tblPr>
      <w:tblInd w:w="0" w:type="dxa"/>
      <w:tblCellMar>
        <w:top w:w="0" w:type="dxa"/>
        <w:left w:w="108" w:type="dxa"/>
        <w:bottom w:w="0" w:type="dxa"/>
        <w:right w:w="108" w:type="dxa"/>
      </w:tblCellMar>
    </w:tblPr>
  </w:style>
  <w:style w:type="numbering" w:styleId="a2" w:default="true">
    <w:name w:val="No List"/>
    <w:uiPriority w:val="99"/>
    <w:semiHidden/>
    <w:unhideWhenUsed/>
  </w:style>
  <w:style w:type="paragraph" w:styleId="a3">
    <w:name w:val="footer"/>
    <w:basedOn w:val="a"/>
    <w:link w:val="a4"/>
    <w:uiPriority w:val="99"/>
    <w:unhideWhenUsed/>
    <w:qFormat/>
    <w:pPr>
      <w:tabs>
        <w:tab w:val="center" w:pos="4153"/>
        <w:tab w:val="right" w:pos="8306"/>
      </w:tabs>
      <w:snapToGrid w:val="false"/>
      <w:jc w:val="left"/>
    </w:pPr>
    <w:rPr>
      <w:sz w:val="18"/>
      <w:szCs w:val="18"/>
    </w:rPr>
  </w:style>
  <w:style w:type="paragraph" w:styleId="a5">
    <w:name w:val="header"/>
    <w:basedOn w:val="a"/>
    <w:link w:val="a6"/>
    <w:uiPriority w:val="99"/>
    <w:unhideWhenUsed/>
    <w:qFormat/>
    <w:pPr>
      <w:pBdr>
        <w:bottom w:val="single" w:color="auto" w:sz="6" w:space="1"/>
      </w:pBdr>
      <w:tabs>
        <w:tab w:val="center" w:pos="4153"/>
        <w:tab w:val="right" w:pos="8306"/>
      </w:tabs>
      <w:snapToGrid w:val="false"/>
      <w:jc w:val="center"/>
    </w:pPr>
    <w:rPr>
      <w:sz w:val="18"/>
      <w:szCs w:val="18"/>
    </w:rPr>
  </w:style>
  <w:style w:type="table" w:styleId="a7">
    <w:name w:val="Table Grid"/>
    <w:basedOn w:val="a1"/>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6" w:customStyle="true">
    <w:name w:val="页眉 字符"/>
    <w:basedOn w:val="a0"/>
    <w:link w:val="a5"/>
    <w:uiPriority w:val="99"/>
    <w:semiHidden/>
    <w:qFormat/>
    <w:rPr>
      <w:sz w:val="18"/>
      <w:szCs w:val="18"/>
    </w:rPr>
  </w:style>
  <w:style w:type="character" w:styleId="a4" w:customStyle="true">
    <w:name w:val="页脚 字符"/>
    <w:basedOn w:val="a0"/>
    <w:link w:val="a3"/>
    <w:uiPriority w:val="99"/>
    <w:semiHidden/>
    <w:qFormat/>
    <w:rPr>
      <w:sz w:val="18"/>
      <w:szCs w:val="18"/>
    </w:rPr>
  </w:style>
  <w:style w:type="paragraph" w:styleId="a8">
    <w:name w:val="List Paragraph"/>
    <w:basedOn w:val="a"/>
    <w:uiPriority w:val="34"/>
    <w:qFormat/>
    <w:pPr>
      <w:ind w:firstLine="420" w:firstLineChars="200"/>
    </w:pPr>
  </w:style>
  <w:style w:type="paragraph" w:styleId="t1">
    <w:name w:val="Title"/>
    <w:basedOn w:val="a"/>
    <w:next w:val="a"/>
    <w:uiPriority w:val="10"/>
    <w:qFormat/>
    <w:rsid w:val="001C768A"/>
    <w:pPr>
      <w:spacing w:before="240" w:after="60" w:line="312" w:lineRule="auto"/>
      <w:jc w:val="center"/>
      <w:outlineLvl w:val="0"/>
    </w:pPr>
    <w:rPr>
      <w:rFonts w:asciiTheme="majorHAnsi" w:hAnsiTheme="majorHAnsi" w:eastAsiaTheme="majorEastAsia" w:cstheme="majorBidi"/>
      <w:b/>
      <w:bCs/>
      <w:color/>
      <w:sz w:val="32"/>
      <w:szCs w:val="32"/>
    </w:rPr>
  </w:style>
  <w:style w:type="paragraph" w:styleId="heading1">
    <w:name w:val="heading 1"/>
    <w:basedOn w:val="a"/>
    <w:next w:val="a"/>
    <w:uiPriority w:val="9"/>
    <w:qFormat/>
    <w:rsid w:val="001C768A"/>
    <w:pPr>
      <w:keepNext/>
      <w:keepLines/>
      <w:spacing w:before="240" w:after="240" w:line="408" w:lineRule="auto"/>
      <w:jc w:val="left"/>
      <w:outlineLvl w:val="0"/>
    </w:pPr>
    <w:rPr>
      <w:b/>
      <w:bCs/>
      <w:color w:val="#000000"/>
      <w:kern w:val="44"/>
      <w:sz w:val="44"/>
      <w:szCs w:val="44"/>
    </w:rPr>
  </w:style>
  <w:style w:type="paragraph" w:styleId="heading2">
    <w:name w:val="heading 2"/>
    <w:basedOn w:val="a"/>
    <w:next w:val="a"/>
    <w:uiPriority w:val="9"/>
    <w:unhideWhenUsed/>
    <w:qFormat/>
    <w:rsid w:val="001C768A"/>
    <w:pPr>
      <w:keepNext/>
      <w:keepLines/>
      <w:spacing w:before="240" w:after="240" w:line="408" w:lineRule="auto"/>
      <w:jc w:val="left"/>
      <w:outlineLvl w:val="1"/>
    </w:pPr>
    <w:rPr>
      <w:rFonts w:asciiTheme="majorHAnsi" w:hAnsiTheme="majorHAnsi" w:eastAsiaTheme="majorEastAsia" w:cstheme="majorBidi"/>
      <w:b/>
      <w:bCs/>
      <w:color w:val="#000000"/>
      <w:sz w:val="32"/>
      <w:szCs w:val="32"/>
    </w:rPr>
  </w:style>
  <w:style w:type="paragraph" w:styleId="heading3">
    <w:name w:val="heading 3"/>
    <w:basedOn w:val="a"/>
    <w:next w:val="a"/>
    <w:uiPriority w:val="9"/>
    <w:unhideWhenUsed/>
    <w:qFormat/>
    <w:rsid w:val="001C768A"/>
    <w:pPr>
      <w:keepNext/>
      <w:keepLines/>
      <w:spacing w:before="200" w:after="200" w:line="360" w:lineRule="auto"/>
      <w:jc w:val="left"/>
      <w:outlineLvl w:val="2"/>
    </w:pPr>
    <w:rPr>
      <w:b/>
      <w:bCs/>
      <w:color w:val="#000000"/>
      <w:sz w:val="32"/>
      <w:szCs w:val="32"/>
    </w:rPr>
  </w:style>
  <w:style w:type="paragraph" w:styleId="heading4">
    <w:name w:val="heading 4"/>
    <w:basedOn w:val="a"/>
    <w:next w:val="a"/>
    <w:uiPriority w:val="9"/>
    <w:unhideWhenUsed/>
    <w:qFormat/>
    <w:rsid w:val="001C768A"/>
    <w:pPr>
      <w:keepNext/>
      <w:keepLines/>
      <w:spacing w:before="200" w:after="200" w:line="360" w:lineRule="auto"/>
      <w:jc w:val="left"/>
      <w:outlineLvl w:val="3"/>
    </w:pPr>
    <w:rPr>
      <w:rFonts w:asciiTheme="majorHAnsi" w:hAnsiTheme="majorHAnsi" w:eastAsiaTheme="majorEastAsia" w:cstheme="majorBidi"/>
      <w:b/>
      <w:bCs/>
      <w:color w:val="#000000"/>
      <w:sz w:val="28"/>
      <w:szCs w:val="28"/>
    </w:rPr>
  </w:style>
  <w:style w:type="paragraph" w:styleId="heading5">
    <w:name w:val="heading 5"/>
    <w:basedOn w:val="a"/>
    <w:next w:val="a"/>
    <w:uiPriority w:val="9"/>
    <w:unhideWhenUsed/>
    <w:qFormat/>
    <w:rsid w:val="001C768A"/>
    <w:pPr>
      <w:keepNext/>
      <w:keepLines/>
      <w:spacing w:before="200" w:after="200" w:line="360" w:lineRule="auto"/>
      <w:jc w:val="left"/>
      <w:outlineLvl w:val="4"/>
    </w:pPr>
    <w:rPr>
      <w:b/>
      <w:bCs/>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Relationships xmlns="http://schemas.openxmlformats.org/package/2006/relationships"><Relationship Target="theme/theme1.xml" Type="http://schemas.openxmlformats.org/officeDocument/2006/relationships/theme" Id="rId8"/><Relationship Target="numbering.xml" Type="http://schemas.openxmlformats.org/officeDocument/2006/relationships/numbering" Id="rId3"/><Relationship Target="fontTable.xml" Type="http://schemas.openxmlformats.org/officeDocument/2006/relationships/fontTable" Id="rId7"/><Relationship Target="../customXml/item2.xml" Type="http://schemas.openxmlformats.org/officeDocument/2006/relationships/customXml" Id="rId2"/><Relationship Target="../customXml/item1.xml" Type="http://schemas.openxmlformats.org/officeDocument/2006/relationships/customXml" Id="rId1"/><Relationship Target="webSettings.xml" Type="http://schemas.openxmlformats.org/officeDocument/2006/relationships/webSettings" Id="rId6"/><Relationship Target="settings.xml" Type="http://schemas.openxmlformats.org/officeDocument/2006/relationships/settings" Id="rId5"/><Relationship Target="styles.xml" Type="http://schemas.openxmlformats.org/officeDocument/2006/relationships/styles" Id="rId4"/><Relationship Target="comments.xml" Type="http://schemas.openxmlformats.org/officeDocument/2006/relationships/comments" Id="rId9"/><Relationship Target="commentsExtended.xml" Type="http://schemas.microsoft.com/office/2011/relationships/commentsExtended" Id="rId10"/><Relationship Target="media/document_image_rId11.png" Type="http://schemas.openxmlformats.org/officeDocument/2006/relationships/image" Id="rId11"/><Relationship TargetMode="External" Target="" Type="http://schemas.openxmlformats.org/officeDocument/2006/relationships/hyperlink" Id="rId12"/><Relationship TargetMode="External" Target="" Type="http://schemas.openxmlformats.org/officeDocument/2006/relationships/hyperlink" Id="rId13"/><Relationship TargetMode="External" Target="" Type="http://schemas.openxmlformats.org/officeDocument/2006/relationships/hyperlink" Id="rId14"/><Relationship TargetMode="External" Target="" Type="http://schemas.openxmlformats.org/officeDocument/2006/relationships/hyperlink" Id="rId15"/><Relationship Target="media/document_image_rId16.pn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edia/document_image_rId19.png" Type="http://schemas.openxmlformats.org/officeDocument/2006/relationships/image" Id="rId19"/><Relationship Target="media/document_image_rId20.pn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edia/document_image_rId27.jpeg" Type="http://schemas.openxmlformats.org/officeDocument/2006/relationships/image" Id="rId27"/><Relationship Target="media/document_image_rId28.png" Type="http://schemas.openxmlformats.org/officeDocument/2006/relationships/image" Id="rId28"/><Relationship Target="media/document_image_rId29.jpeg" Type="http://schemas.openxmlformats.org/officeDocument/2006/relationships/image" Id="rId29"/><Relationship Target="media/document_image_rId30.png" Type="http://schemas.openxmlformats.org/officeDocument/2006/relationships/image" Id="rId30"/><Relationship Target="media/document_image_rId31.png" Type="http://schemas.openxmlformats.org/officeDocument/2006/relationships/image" Id="rId31"/><Relationship Target="media/document_image_rId32.png" Type="http://schemas.openxmlformats.org/officeDocument/2006/relationships/image" Id="rId32"/><Relationship Target="media/document_image_rId33.png" Type="http://schemas.openxmlformats.org/officeDocument/2006/relationships/image" Id="rId33"/><Relationship TargetMode="External" Target="http://www.stats.gov.cn/tjsj/ndsj/2019/indexch.htm" Type="http://schemas.openxmlformats.org/officeDocument/2006/relationships/hyperlink" Id="rId34"/><Relationship Target="media/document_image_rId35.png" Type="http://schemas.openxmlformats.org/officeDocument/2006/relationships/image" Id="rId35"/><Relationship Target="media/document_image_rId36.png" Type="http://schemas.openxmlformats.org/officeDocument/2006/relationships/image" Id="rId36"/><Relationship Target="media/document_image_rId37.png" Type="http://schemas.openxmlformats.org/officeDocument/2006/relationships/image" Id="rId37"/><Relationship Target="media/document_image_rId38.png" Type="http://schemas.openxmlformats.org/officeDocument/2006/relationships/image" Id="rId38"/><Relationship Target="media/document_image_rId39.png" Type="http://schemas.openxmlformats.org/officeDocument/2006/relationships/image" Id="rId39"/><Relationship Target="media/document_image_rId40.png" Type="http://schemas.openxmlformats.org/officeDocument/2006/relationships/image" Id="rId40"/><Relationship Target="media/document_image_rId41.png" Type="http://schemas.openxmlformats.org/officeDocument/2006/relationships/image" Id="rId41"/><Relationship Target="media/document_image_rId42.png" Type="http://schemas.openxmlformats.org/officeDocument/2006/relationships/image" Id="rId42"/><Relationship Target="media/document_image_rId43.png" Type="http://schemas.openxmlformats.org/officeDocument/2006/relationships/image" Id="rId43"/><Relationship Target="media/document_image_rId44.png" Type="http://schemas.openxmlformats.org/officeDocument/2006/relationships/image" Id="rId44"/><Relationship Target="media/document_image_rId45.png" Type="http://schemas.openxmlformats.org/officeDocument/2006/relationships/image" Id="rId45"/><Relationship Target="media/document_image_rId46.png" Type="http://schemas.openxmlformats.org/officeDocument/2006/relationships/image" Id="rId46"/><Relationship Target="media/document_image_rId47.png" Type="http://schemas.openxmlformats.org/officeDocument/2006/relationships/image" Id="rId47"/><Relationship Target="media/document_image_rId48.png" Type="http://schemas.openxmlformats.org/officeDocument/2006/relationships/image" Id="rId48"/><Relationship Target="media/document_image_rId49.png" Type="http://schemas.openxmlformats.org/officeDocument/2006/relationships/image" Id="rId49"/><Relationship Target="media/document_image_rId50.png" Type="http://schemas.openxmlformats.org/officeDocument/2006/relationships/image" Id="rId50"/><Relationship Target="media/document_image_rId51.png" Type="http://schemas.openxmlformats.org/officeDocument/2006/relationships/image" Id="rId51"/><Relationship Target="media/document_image_rId52.png" Type="http://schemas.openxmlformats.org/officeDocument/2006/relationships/image" Id="rId52"/><Relationship Target="media/document_image_rId53.png" Type="http://schemas.openxmlformats.org/officeDocument/2006/relationships/image" Id="rId53"/><Relationship Target="media/document_image_rId54.jpeg" Type="http://schemas.openxmlformats.org/officeDocument/2006/relationships/image" Id="rId54"/><Relationship Target="media/document_image_rId55.jpeg" Type="http://schemas.openxmlformats.org/officeDocument/2006/relationships/image" Id="rId55"/><Relationship Target="media/document_image_rId56.jpeg" Type="http://schemas.openxmlformats.org/officeDocument/2006/relationships/image" Id="rId56"/><Relationship Target="media/document_image_rId57.jpeg" Type="http://schemas.openxmlformats.org/officeDocument/2006/relationships/image" Id="rId57"/><Relationship Target="media/document_image_rId58.jpeg" Type="http://schemas.openxmlformats.org/officeDocument/2006/relationships/image" Id="rId58"/><Relationship Target="media/document_image_rId59.jpeg" Type="http://schemas.openxmlformats.org/officeDocument/2006/relationships/image" Id="rId59"/><Relationship TargetMode="External" Target="" Type="http://schemas.openxmlformats.org/officeDocument/2006/relationships/hyperlink" Id="rId60"/><Relationship TargetMode="External" Target="" Type="http://schemas.openxmlformats.org/officeDocument/2006/relationships/hyperlink" Id="rId61"/><Relationship Target="header.xml" Type="http://schemas.openxmlformats.org/officeDocument/2006/relationships/header" Id="rId62"/><Relationship Target="footer.xml" Type="http://schemas.openxmlformats.org/officeDocument/2006/relationships/footer" Id="rId63"/></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_rels/item2.xml.rels><?xml version="1.0" encoding="UTF-8" standalone="yes"?><Relationships xmlns="http://schemas.openxmlformats.org/package/2006/relationships"><Relationship Target="itemProps2.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r="http://schemas.openxmlformats.org/officeDocument/2006/relationships" xmlns:w="http://schemas.openxmlformats.org/wordprocessingml/2006/main" xmlns:w15="http://schemas.microsoft.com/office/word/2012/wordml" xmlns:w14="http://schemas.microsoft.com/office/word/2010/wordml" xmlns:wp="http://schemas.openxmlformats.org/drawingml/2006/wordprocessingDrawing" xmlns:a="http://schemas.openxmlformats.org/drawingml/2006/main" xmlns:wp14="http://schemas.microsoft.com/office/word/2010/wordprocessingDrawing" xmlns:m="http://schemas.openxmlformats.org/officeDocument/2006/math"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officeDocument/2006/bibliography"/>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TotalTime>1</properties:TotalTime>
  <properties:ScaleCrop>false</properties:ScaleCrop>
  <properties:LinksUpToDate>false</properties:LinksUpToDate>
  <properties:CharactersWithSpaces>123</properties:CharactersWithSpaces>
  <properties:SharedDoc>false</properties:SharedDoc>
  <properties:HyperlinksChanged>false</properties:HyperlinksChanged>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2018-12-10T07:40:00Z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